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2292E6" w14:textId="0D49406D" w:rsidR="00D46732" w:rsidRPr="00D46732" w:rsidRDefault="00D46732" w:rsidP="00D46732">
      <w:pPr>
        <w:tabs>
          <w:tab w:val="left" w:pos="1716"/>
        </w:tabs>
        <w:suppressAutoHyphens/>
        <w:ind w:left="284" w:hanging="284"/>
        <w:jc w:val="right"/>
        <w:rPr>
          <w:rFonts w:ascii="Arial" w:eastAsia="Times New Roman" w:hAnsi="Arial" w:cs="Arial"/>
          <w:b/>
          <w:color w:val="000000"/>
          <w:kern w:val="0"/>
          <w:sz w:val="20"/>
          <w:szCs w:val="20"/>
          <w:lang w:val="pl-PL" w:bidi="ar-SA"/>
        </w:rPr>
      </w:pPr>
      <w:r w:rsidRPr="00D46732">
        <w:rPr>
          <w:rFonts w:ascii="Arial" w:eastAsia="Arial" w:hAnsi="Arial" w:cs="Arial"/>
          <w:b/>
          <w:color w:val="000000"/>
          <w:kern w:val="0"/>
          <w:sz w:val="20"/>
          <w:szCs w:val="20"/>
          <w:lang w:val="pl-PL" w:bidi="ar-SA"/>
        </w:rPr>
        <w:t xml:space="preserve">       </w:t>
      </w:r>
      <w:r w:rsidRPr="00D46732">
        <w:rPr>
          <w:rFonts w:ascii="Arial" w:eastAsia="Times New Roman" w:hAnsi="Arial" w:cs="Arial"/>
          <w:b/>
          <w:color w:val="000000"/>
          <w:kern w:val="0"/>
          <w:sz w:val="20"/>
          <w:szCs w:val="20"/>
          <w:lang w:val="pl-PL" w:bidi="ar-SA"/>
        </w:rPr>
        <w:t xml:space="preserve">Załącznik nr </w:t>
      </w:r>
      <w:r>
        <w:rPr>
          <w:rFonts w:ascii="Arial" w:eastAsia="Times New Roman" w:hAnsi="Arial" w:cs="Arial"/>
          <w:b/>
          <w:color w:val="000000"/>
          <w:kern w:val="0"/>
          <w:sz w:val="20"/>
          <w:szCs w:val="20"/>
          <w:lang w:val="pl-PL" w:bidi="ar-SA"/>
        </w:rPr>
        <w:t>2</w:t>
      </w:r>
      <w:r w:rsidRPr="00D46732">
        <w:rPr>
          <w:rFonts w:ascii="Arial" w:eastAsia="Times New Roman" w:hAnsi="Arial" w:cs="Arial"/>
          <w:b/>
          <w:color w:val="000000"/>
          <w:kern w:val="0"/>
          <w:sz w:val="20"/>
          <w:szCs w:val="20"/>
          <w:lang w:val="pl-PL" w:bidi="ar-SA"/>
        </w:rPr>
        <w:t xml:space="preserve"> </w:t>
      </w:r>
    </w:p>
    <w:p w14:paraId="656A6CD0" w14:textId="77777777" w:rsidR="00D46732" w:rsidRPr="00D46732" w:rsidRDefault="00D46732" w:rsidP="00D46732">
      <w:pPr>
        <w:suppressAutoHyphens/>
        <w:rPr>
          <w:rFonts w:ascii="Arial" w:eastAsia="Times New Roman" w:hAnsi="Arial" w:cs="Arial"/>
          <w:b/>
          <w:color w:val="000000"/>
          <w:kern w:val="0"/>
          <w:sz w:val="20"/>
          <w:szCs w:val="20"/>
          <w:lang w:val="pl-PL" w:bidi="ar-SA"/>
        </w:rPr>
      </w:pPr>
    </w:p>
    <w:p w14:paraId="3EDD5542" w14:textId="77777777" w:rsidR="00D46732" w:rsidRPr="00D46732" w:rsidRDefault="00D46732" w:rsidP="00D46732">
      <w:pPr>
        <w:suppressAutoHyphens/>
        <w:rPr>
          <w:rFonts w:ascii="Arial" w:eastAsia="Times New Roman" w:hAnsi="Arial" w:cs="Arial"/>
          <w:b/>
          <w:color w:val="000000"/>
          <w:kern w:val="0"/>
          <w:sz w:val="20"/>
          <w:szCs w:val="20"/>
          <w:lang w:val="pl-PL" w:bidi="ar-SA"/>
        </w:rPr>
      </w:pPr>
    </w:p>
    <w:p w14:paraId="4C1C9BD1" w14:textId="77777777" w:rsidR="00D46732" w:rsidRPr="00D46732" w:rsidRDefault="00D46732" w:rsidP="00D46732">
      <w:pPr>
        <w:suppressAutoHyphens/>
        <w:ind w:right="-567"/>
        <w:rPr>
          <w:rFonts w:ascii="Arial" w:eastAsia="Arial" w:hAnsi="Arial" w:cs="Arial"/>
          <w:kern w:val="0"/>
          <w:sz w:val="16"/>
          <w:szCs w:val="16"/>
          <w:lang w:val="pl-PL" w:bidi="ar-SA"/>
        </w:rPr>
      </w:pPr>
      <w:r w:rsidRPr="00D46732">
        <w:rPr>
          <w:rFonts w:ascii="Arial" w:eastAsia="Times New Roman" w:hAnsi="Arial" w:cs="Arial"/>
          <w:kern w:val="0"/>
          <w:sz w:val="20"/>
          <w:szCs w:val="20"/>
          <w:lang w:val="pl-PL" w:bidi="ar-SA"/>
        </w:rPr>
        <w:t xml:space="preserve">............................................                                                                        </w:t>
      </w:r>
      <w:r w:rsidRPr="00D46732">
        <w:rPr>
          <w:rFonts w:ascii="Arial" w:eastAsia="Times New Roman" w:hAnsi="Arial" w:cs="Arial"/>
          <w:kern w:val="0"/>
          <w:sz w:val="20"/>
          <w:szCs w:val="20"/>
          <w:lang w:val="pl-PL" w:bidi="ar-SA"/>
        </w:rPr>
        <w:tab/>
        <w:t>..............................................</w:t>
      </w:r>
    </w:p>
    <w:p w14:paraId="00928EC6" w14:textId="77777777" w:rsidR="00D46732" w:rsidRPr="00D46732" w:rsidRDefault="00D46732" w:rsidP="00D46732">
      <w:pPr>
        <w:suppressAutoHyphens/>
        <w:ind w:right="-567"/>
        <w:rPr>
          <w:rFonts w:ascii="Arial" w:eastAsia="Times New Roman" w:hAnsi="Arial" w:cs="Arial"/>
          <w:kern w:val="0"/>
          <w:sz w:val="16"/>
          <w:szCs w:val="16"/>
          <w:lang w:val="pl-PL" w:bidi="ar-SA"/>
        </w:rPr>
      </w:pPr>
      <w:r w:rsidRPr="00D46732">
        <w:rPr>
          <w:rFonts w:ascii="Arial" w:eastAsia="Arial" w:hAnsi="Arial" w:cs="Arial"/>
          <w:kern w:val="0"/>
          <w:sz w:val="16"/>
          <w:szCs w:val="16"/>
          <w:lang w:val="pl-PL" w:bidi="ar-SA"/>
        </w:rPr>
        <w:t xml:space="preserve">     </w:t>
      </w:r>
      <w:r w:rsidRPr="00D46732">
        <w:rPr>
          <w:rFonts w:ascii="Arial" w:eastAsia="Times New Roman" w:hAnsi="Arial" w:cs="Arial"/>
          <w:kern w:val="0"/>
          <w:sz w:val="16"/>
          <w:szCs w:val="16"/>
          <w:lang w:val="pl-PL" w:bidi="ar-SA"/>
        </w:rPr>
        <w:t xml:space="preserve">pieczęć  Wykonawcy                                                                                       </w:t>
      </w:r>
      <w:r w:rsidRPr="00D46732">
        <w:rPr>
          <w:rFonts w:ascii="Arial" w:eastAsia="Times New Roman" w:hAnsi="Arial" w:cs="Arial"/>
          <w:kern w:val="0"/>
          <w:sz w:val="16"/>
          <w:szCs w:val="16"/>
          <w:lang w:val="pl-PL" w:bidi="ar-SA"/>
        </w:rPr>
        <w:tab/>
      </w:r>
      <w:r w:rsidRPr="00D46732">
        <w:rPr>
          <w:rFonts w:ascii="Arial" w:eastAsia="Times New Roman" w:hAnsi="Arial" w:cs="Arial"/>
          <w:kern w:val="0"/>
          <w:sz w:val="16"/>
          <w:szCs w:val="16"/>
          <w:lang w:val="pl-PL" w:bidi="ar-SA"/>
        </w:rPr>
        <w:tab/>
        <w:t xml:space="preserve">                              miejscowość, data</w:t>
      </w:r>
    </w:p>
    <w:p w14:paraId="117C0059" w14:textId="77777777" w:rsidR="00D46732" w:rsidRPr="00D46732" w:rsidRDefault="00D46732" w:rsidP="00D46732">
      <w:pPr>
        <w:suppressAutoHyphens/>
        <w:ind w:right="-567"/>
        <w:rPr>
          <w:rFonts w:ascii="Arial" w:eastAsia="Times New Roman" w:hAnsi="Arial" w:cs="Arial"/>
          <w:kern w:val="0"/>
          <w:sz w:val="16"/>
          <w:szCs w:val="16"/>
          <w:lang w:val="pl-PL" w:bidi="ar-SA"/>
        </w:rPr>
      </w:pPr>
    </w:p>
    <w:p w14:paraId="5D261592" w14:textId="77777777" w:rsidR="00D46732" w:rsidRPr="00D46732" w:rsidRDefault="00D46732" w:rsidP="00D46732">
      <w:pPr>
        <w:suppressAutoHyphens/>
        <w:ind w:right="-567"/>
        <w:rPr>
          <w:rFonts w:ascii="Arial" w:eastAsia="Times New Roman" w:hAnsi="Arial" w:cs="Arial"/>
          <w:kern w:val="0"/>
          <w:sz w:val="16"/>
          <w:szCs w:val="16"/>
          <w:lang w:val="pl-PL" w:bidi="ar-SA"/>
        </w:rPr>
      </w:pPr>
    </w:p>
    <w:p w14:paraId="09165358" w14:textId="763F399A" w:rsidR="00084056" w:rsidRPr="004B3F1B" w:rsidRDefault="00D46732" w:rsidP="00D46732">
      <w:pPr>
        <w:jc w:val="center"/>
        <w:rPr>
          <w:rFonts w:ascii="Arial" w:eastAsia="Calibri" w:hAnsi="Arial" w:cs="Arial"/>
          <w:b/>
          <w:lang w:val="pl-PL"/>
        </w:rPr>
      </w:pPr>
      <w:r w:rsidRPr="004B3F1B">
        <w:rPr>
          <w:rFonts w:ascii="Arial" w:eastAsia="Calibri" w:hAnsi="Arial" w:cs="Arial"/>
          <w:b/>
          <w:lang w:val="pl-PL"/>
        </w:rPr>
        <w:t>FORMULARZ CENOWY</w:t>
      </w:r>
    </w:p>
    <w:p w14:paraId="62A2AEB3" w14:textId="77777777" w:rsidR="00D46732" w:rsidRPr="004B3F1B" w:rsidRDefault="00D46732" w:rsidP="00D46732">
      <w:pPr>
        <w:jc w:val="center"/>
        <w:rPr>
          <w:lang w:val="pl-PL"/>
        </w:rPr>
      </w:pPr>
    </w:p>
    <w:p w14:paraId="7B89F68C" w14:textId="77777777" w:rsidR="00D46732" w:rsidRPr="00C235DE" w:rsidRDefault="00D46732" w:rsidP="00D46732">
      <w:pPr>
        <w:suppressAutoHyphens/>
        <w:jc w:val="both"/>
        <w:rPr>
          <w:rFonts w:ascii="Arial" w:eastAsia="Times New Roman" w:hAnsi="Arial" w:cs="Arial"/>
          <w:b/>
          <w:kern w:val="0"/>
          <w:sz w:val="20"/>
          <w:szCs w:val="20"/>
          <w:lang w:val="pl-PL" w:bidi="ar-SA"/>
        </w:rPr>
      </w:pPr>
      <w:r w:rsidRPr="00C235DE">
        <w:rPr>
          <w:rFonts w:ascii="Arial" w:eastAsia="Times New Roman" w:hAnsi="Arial" w:cs="Arial"/>
          <w:b/>
          <w:kern w:val="0"/>
          <w:sz w:val="20"/>
          <w:szCs w:val="20"/>
          <w:lang w:val="pl-PL" w:bidi="ar-SA"/>
        </w:rPr>
        <w:t xml:space="preserve">dotyczące: </w:t>
      </w:r>
      <w:bookmarkStart w:id="0" w:name="_Hlk30757192"/>
      <w:r w:rsidRPr="00C235DE">
        <w:rPr>
          <w:rFonts w:ascii="Arial" w:eastAsia="Times New Roman" w:hAnsi="Arial" w:cs="Arial"/>
          <w:b/>
          <w:kern w:val="0"/>
          <w:sz w:val="20"/>
          <w:szCs w:val="20"/>
          <w:lang w:val="pl-PL" w:bidi="ar-SA"/>
        </w:rPr>
        <w:t>wykonywania czynności konserwacji utrzymaniowej budynku KWP w Łodzi zlokalizowanego w Sosnowcu k. Strykowa</w:t>
      </w:r>
      <w:bookmarkEnd w:id="0"/>
      <w:r w:rsidRPr="00C235DE">
        <w:rPr>
          <w:rFonts w:ascii="Arial" w:eastAsia="Times New Roman" w:hAnsi="Arial" w:cs="Arial"/>
          <w:b/>
          <w:kern w:val="0"/>
          <w:sz w:val="20"/>
          <w:szCs w:val="20"/>
          <w:lang w:val="pl-PL" w:bidi="ar-SA"/>
        </w:rPr>
        <w:t xml:space="preserve"> wraz z przeprowadzeniem bieżących napraw                          i usuwaniem powstałych awarii</w:t>
      </w:r>
    </w:p>
    <w:p w14:paraId="7B2080FC" w14:textId="2901391C" w:rsidR="004F279C" w:rsidRPr="004B3F1B" w:rsidRDefault="004F279C">
      <w:pPr>
        <w:rPr>
          <w:sz w:val="20"/>
          <w:szCs w:val="20"/>
          <w:lang w:val="pl-PL"/>
        </w:rPr>
      </w:pPr>
    </w:p>
    <w:p w14:paraId="2EF8C0DD" w14:textId="180BA206" w:rsidR="004F279C" w:rsidRPr="004B3F1B" w:rsidRDefault="004F279C">
      <w:pPr>
        <w:rPr>
          <w:lang w:val="pl-PL"/>
        </w:rPr>
      </w:pPr>
    </w:p>
    <w:tbl>
      <w:tblPr>
        <w:tblW w:w="9279" w:type="dxa"/>
        <w:tblInd w:w="49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4"/>
        <w:gridCol w:w="2031"/>
        <w:gridCol w:w="2971"/>
        <w:gridCol w:w="1423"/>
        <w:gridCol w:w="2410"/>
      </w:tblGrid>
      <w:tr w:rsidR="00270415" w:rsidRPr="004B3F1B" w14:paraId="30419C0E" w14:textId="77777777" w:rsidTr="00270415">
        <w:trPr>
          <w:trHeight w:val="884"/>
        </w:trPr>
        <w:tc>
          <w:tcPr>
            <w:tcW w:w="4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AB3B841" w14:textId="77777777" w:rsidR="00270415" w:rsidRPr="004F279C" w:rsidRDefault="00270415" w:rsidP="004F279C">
            <w:pPr>
              <w:widowControl w:val="0"/>
              <w:suppressAutoHyphens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pl-PL"/>
              </w:rPr>
            </w:pPr>
            <w:r w:rsidRPr="004F279C">
              <w:rPr>
                <w:rFonts w:ascii="Arial" w:hAnsi="Arial" w:cs="Arial"/>
                <w:b/>
                <w:bCs/>
                <w:sz w:val="18"/>
                <w:szCs w:val="18"/>
                <w:lang w:val="pl-PL" w:eastAsia="hi-IN"/>
              </w:rPr>
              <w:t>Lp.</w:t>
            </w:r>
          </w:p>
        </w:tc>
        <w:tc>
          <w:tcPr>
            <w:tcW w:w="2031" w:type="dxa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14:paraId="6BB06868" w14:textId="77777777" w:rsidR="00270415" w:rsidRPr="004F279C" w:rsidRDefault="00270415" w:rsidP="004F279C">
            <w:pPr>
              <w:widowControl w:val="0"/>
              <w:suppressAutoHyphens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pl-PL" w:eastAsia="hi-IN"/>
              </w:rPr>
            </w:pPr>
            <w:r w:rsidRPr="004F279C">
              <w:rPr>
                <w:rFonts w:ascii="Arial" w:hAnsi="Arial" w:cs="Arial"/>
                <w:b/>
                <w:bCs/>
                <w:sz w:val="18"/>
                <w:szCs w:val="18"/>
                <w:lang w:val="pl-PL" w:eastAsia="hi-IN"/>
              </w:rPr>
              <w:t>Opis, nazwa elementu urządzenia lub instalacji</w:t>
            </w:r>
          </w:p>
        </w:tc>
        <w:tc>
          <w:tcPr>
            <w:tcW w:w="2971" w:type="dxa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14:paraId="69A252F8" w14:textId="77777777" w:rsidR="00270415" w:rsidRPr="004F279C" w:rsidRDefault="00270415" w:rsidP="004F279C">
            <w:pPr>
              <w:widowControl w:val="0"/>
              <w:suppressAutoHyphens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pl-PL" w:eastAsia="hi-IN"/>
              </w:rPr>
            </w:pPr>
            <w:r w:rsidRPr="004F279C">
              <w:rPr>
                <w:rFonts w:ascii="Arial" w:hAnsi="Arial" w:cs="Arial"/>
                <w:b/>
                <w:bCs/>
                <w:sz w:val="18"/>
                <w:szCs w:val="18"/>
                <w:lang w:val="pl-PL" w:eastAsia="hi-IN"/>
              </w:rPr>
              <w:t>Obowiązkowa kontrola, przegląd rutynowy, przegląd okresowy lub przegląd serwisowy</w:t>
            </w:r>
          </w:p>
        </w:tc>
        <w:tc>
          <w:tcPr>
            <w:tcW w:w="1423" w:type="dxa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14:paraId="1355D13C" w14:textId="77777777" w:rsidR="00270415" w:rsidRPr="004F279C" w:rsidRDefault="00270415" w:rsidP="004F279C">
            <w:pPr>
              <w:widowControl w:val="0"/>
              <w:suppressAutoHyphens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pl-PL" w:eastAsia="hi-IN"/>
              </w:rPr>
            </w:pPr>
            <w:r w:rsidRPr="004F279C">
              <w:rPr>
                <w:rFonts w:ascii="Arial" w:hAnsi="Arial" w:cs="Arial"/>
                <w:b/>
                <w:bCs/>
                <w:sz w:val="18"/>
                <w:szCs w:val="18"/>
                <w:lang w:val="pl-PL" w:eastAsia="hi-IN"/>
              </w:rPr>
              <w:t>Częstotliwość</w:t>
            </w:r>
          </w:p>
        </w:tc>
        <w:tc>
          <w:tcPr>
            <w:tcW w:w="2410" w:type="dxa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14:paraId="0098D34D" w14:textId="5B5E2056" w:rsidR="00270415" w:rsidRPr="004F279C" w:rsidRDefault="00D46732" w:rsidP="004F279C">
            <w:pPr>
              <w:widowControl w:val="0"/>
              <w:suppressAutoHyphens/>
              <w:jc w:val="center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val="pl-PL" w:bidi="ar-SA"/>
              </w:rPr>
            </w:pPr>
            <w:r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val="pl-PL" w:bidi="ar-SA"/>
              </w:rPr>
              <w:t>Wartość czynności                                     netto / brutto [zł]</w:t>
            </w:r>
          </w:p>
          <w:p w14:paraId="40D7C231" w14:textId="77777777" w:rsidR="00270415" w:rsidRPr="004F279C" w:rsidRDefault="00270415" w:rsidP="004F279C">
            <w:pPr>
              <w:widowControl w:val="0"/>
              <w:suppressAutoHyphens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pl-PL" w:eastAsia="hi-IN"/>
              </w:rPr>
            </w:pPr>
          </w:p>
        </w:tc>
      </w:tr>
      <w:tr w:rsidR="004F2EB0" w:rsidRPr="004F279C" w14:paraId="00C28384" w14:textId="77777777" w:rsidTr="004F2EB0">
        <w:trPr>
          <w:trHeight w:val="292"/>
        </w:trPr>
        <w:tc>
          <w:tcPr>
            <w:tcW w:w="44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1" w:themeFillTint="33"/>
            <w:vAlign w:val="center"/>
          </w:tcPr>
          <w:p w14:paraId="6FE80FD5" w14:textId="103F1712" w:rsidR="004F2EB0" w:rsidRPr="004F279C" w:rsidRDefault="004F2EB0" w:rsidP="00270415">
            <w:pPr>
              <w:widowControl w:val="0"/>
              <w:suppressAutoHyphens/>
              <w:jc w:val="center"/>
              <w:rPr>
                <w:rFonts w:ascii="Arial" w:hAnsi="Arial" w:cs="Arial"/>
                <w:sz w:val="16"/>
                <w:szCs w:val="16"/>
                <w:lang w:val="pl-PL" w:eastAsia="hi-IN"/>
              </w:rPr>
            </w:pPr>
            <w:r>
              <w:rPr>
                <w:rFonts w:ascii="Arial" w:hAnsi="Arial" w:cs="Arial"/>
                <w:sz w:val="16"/>
                <w:szCs w:val="16"/>
                <w:lang w:val="pl-PL" w:eastAsia="hi-IN"/>
              </w:rPr>
              <w:t>1.</w:t>
            </w:r>
          </w:p>
        </w:tc>
        <w:tc>
          <w:tcPr>
            <w:tcW w:w="8835" w:type="dxa"/>
            <w:gridSpan w:val="4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E2F3" w:themeFill="accent1" w:themeFillTint="33"/>
            <w:vAlign w:val="center"/>
          </w:tcPr>
          <w:p w14:paraId="01F074EE" w14:textId="0AB44A06" w:rsidR="004F2EB0" w:rsidRPr="004F279C" w:rsidRDefault="004F2EB0" w:rsidP="004F2EB0">
            <w:pPr>
              <w:widowControl w:val="0"/>
              <w:suppressAutoHyphens/>
              <w:rPr>
                <w:rFonts w:ascii="Arial" w:hAnsi="Arial" w:cs="Arial"/>
                <w:sz w:val="16"/>
                <w:szCs w:val="16"/>
                <w:lang w:val="pl-PL" w:eastAsia="hi-IN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val="pl-PL" w:eastAsia="hi-IN"/>
              </w:rPr>
              <w:t>Elementy budynku</w:t>
            </w:r>
          </w:p>
        </w:tc>
      </w:tr>
      <w:tr w:rsidR="00270415" w:rsidRPr="004B3F1B" w14:paraId="7ED3D485" w14:textId="77777777" w:rsidTr="00270415">
        <w:trPr>
          <w:trHeight w:val="499"/>
        </w:trPr>
        <w:tc>
          <w:tcPr>
            <w:tcW w:w="44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384C60" w14:textId="77777777" w:rsidR="00270415" w:rsidRPr="004F279C" w:rsidRDefault="00270415" w:rsidP="00270415">
            <w:pPr>
              <w:widowControl w:val="0"/>
              <w:suppressAutoHyphens/>
              <w:jc w:val="center"/>
              <w:rPr>
                <w:rFonts w:ascii="Arial" w:hAnsi="Arial" w:cs="Arial"/>
                <w:sz w:val="16"/>
                <w:szCs w:val="16"/>
                <w:lang w:val="pl-PL" w:eastAsia="hi-IN"/>
              </w:rPr>
            </w:pPr>
            <w:r w:rsidRPr="004F279C">
              <w:rPr>
                <w:rFonts w:ascii="Arial" w:hAnsi="Arial" w:cs="Arial"/>
                <w:sz w:val="16"/>
                <w:szCs w:val="16"/>
                <w:lang w:val="pl-PL" w:eastAsia="hi-IN"/>
              </w:rPr>
              <w:t>1.1.</w:t>
            </w:r>
          </w:p>
        </w:tc>
        <w:tc>
          <w:tcPr>
            <w:tcW w:w="2031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62D6D21E" w14:textId="77777777" w:rsidR="00270415" w:rsidRPr="004F279C" w:rsidRDefault="00270415" w:rsidP="00270415">
            <w:pPr>
              <w:widowControl w:val="0"/>
              <w:suppressAutoHyphens/>
              <w:jc w:val="center"/>
              <w:rPr>
                <w:rFonts w:ascii="Arial" w:hAnsi="Arial" w:cs="Arial"/>
                <w:sz w:val="16"/>
                <w:szCs w:val="16"/>
                <w:lang w:val="pl-PL" w:eastAsia="hi-IN"/>
              </w:rPr>
            </w:pPr>
            <w:r w:rsidRPr="004F279C">
              <w:rPr>
                <w:rFonts w:ascii="Arial" w:hAnsi="Arial" w:cs="Arial"/>
                <w:sz w:val="16"/>
                <w:szCs w:val="16"/>
                <w:lang w:val="pl-PL" w:eastAsia="hi-IN"/>
              </w:rPr>
              <w:t>Stolarka okienna</w:t>
            </w:r>
          </w:p>
        </w:tc>
        <w:tc>
          <w:tcPr>
            <w:tcW w:w="2971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6647C188" w14:textId="77777777" w:rsidR="00270415" w:rsidRPr="004F279C" w:rsidRDefault="00270415" w:rsidP="00270415">
            <w:pPr>
              <w:widowControl w:val="0"/>
              <w:suppressAutoHyphens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pl-PL" w:eastAsia="hi-IN"/>
              </w:rPr>
            </w:pPr>
            <w:r w:rsidRPr="004F279C">
              <w:rPr>
                <w:rFonts w:ascii="Arial" w:hAnsi="Arial" w:cs="Arial"/>
                <w:sz w:val="16"/>
                <w:szCs w:val="16"/>
                <w:lang w:val="pl-PL" w:eastAsia="hi-IN"/>
              </w:rPr>
              <w:t>Przegląd rutynowy i regulacja - serwisowe</w:t>
            </w:r>
          </w:p>
        </w:tc>
        <w:tc>
          <w:tcPr>
            <w:tcW w:w="1423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69D8692D" w14:textId="77777777" w:rsidR="00270415" w:rsidRPr="004F279C" w:rsidRDefault="00270415" w:rsidP="00270415">
            <w:pPr>
              <w:widowControl w:val="0"/>
              <w:suppressAutoHyphens/>
              <w:jc w:val="center"/>
              <w:rPr>
                <w:rFonts w:ascii="Arial" w:hAnsi="Arial" w:cs="Arial"/>
                <w:sz w:val="16"/>
                <w:szCs w:val="16"/>
                <w:lang w:val="pl-PL" w:eastAsia="hi-IN"/>
              </w:rPr>
            </w:pPr>
            <w:r w:rsidRPr="004F279C">
              <w:rPr>
                <w:rFonts w:ascii="Arial" w:hAnsi="Arial" w:cs="Arial"/>
                <w:sz w:val="16"/>
                <w:szCs w:val="16"/>
                <w:lang w:val="pl-PL" w:eastAsia="hi-IN"/>
              </w:rPr>
              <w:t>Raz w okresie trwania umowy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5A3FAA9" w14:textId="77777777" w:rsidR="00270415" w:rsidRPr="004F279C" w:rsidRDefault="00270415" w:rsidP="00270415">
            <w:pPr>
              <w:widowControl w:val="0"/>
              <w:suppressAutoHyphens/>
              <w:jc w:val="center"/>
              <w:rPr>
                <w:rFonts w:ascii="Arial" w:hAnsi="Arial" w:cs="Arial"/>
                <w:sz w:val="16"/>
                <w:szCs w:val="16"/>
                <w:lang w:val="pl-PL" w:eastAsia="hi-IN"/>
              </w:rPr>
            </w:pPr>
          </w:p>
        </w:tc>
      </w:tr>
      <w:tr w:rsidR="00270415" w:rsidRPr="004B3F1B" w14:paraId="5F01CF01" w14:textId="77777777" w:rsidTr="00270415">
        <w:trPr>
          <w:trHeight w:val="499"/>
        </w:trPr>
        <w:tc>
          <w:tcPr>
            <w:tcW w:w="4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8CFC30" w14:textId="77777777" w:rsidR="00270415" w:rsidRPr="004F279C" w:rsidRDefault="00270415" w:rsidP="00270415">
            <w:pPr>
              <w:widowControl w:val="0"/>
              <w:suppressAutoHyphens/>
              <w:jc w:val="center"/>
              <w:rPr>
                <w:rFonts w:ascii="Arial" w:hAnsi="Arial" w:cs="Arial"/>
                <w:sz w:val="16"/>
                <w:szCs w:val="16"/>
                <w:lang w:val="pl-PL" w:eastAsia="hi-IN"/>
              </w:rPr>
            </w:pPr>
            <w:r w:rsidRPr="004F279C">
              <w:rPr>
                <w:rFonts w:ascii="Arial" w:hAnsi="Arial" w:cs="Arial"/>
                <w:sz w:val="16"/>
                <w:szCs w:val="16"/>
                <w:lang w:val="pl-PL" w:eastAsia="hi-IN"/>
              </w:rPr>
              <w:t>1.2.</w:t>
            </w:r>
          </w:p>
        </w:tc>
        <w:tc>
          <w:tcPr>
            <w:tcW w:w="203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7EB3794D" w14:textId="77777777" w:rsidR="00270415" w:rsidRPr="004F279C" w:rsidRDefault="00270415" w:rsidP="00270415">
            <w:pPr>
              <w:widowControl w:val="0"/>
              <w:suppressAutoHyphens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pl-PL" w:eastAsia="hi-IN"/>
              </w:rPr>
            </w:pPr>
            <w:r w:rsidRPr="004F279C">
              <w:rPr>
                <w:rFonts w:ascii="Arial" w:hAnsi="Arial" w:cs="Arial"/>
                <w:sz w:val="16"/>
                <w:szCs w:val="16"/>
                <w:lang w:val="pl-PL" w:eastAsia="hi-IN"/>
              </w:rPr>
              <w:t>Drzwi wydzielenia</w:t>
            </w:r>
            <w:r w:rsidRPr="004F279C">
              <w:rPr>
                <w:rFonts w:ascii="Arial" w:hAnsi="Arial" w:cs="Arial"/>
                <w:sz w:val="16"/>
                <w:szCs w:val="16"/>
                <w:lang w:val="pl-PL" w:eastAsia="hi-IN"/>
              </w:rPr>
              <w:br/>
              <w:t>pożarowego</w:t>
            </w:r>
          </w:p>
        </w:tc>
        <w:tc>
          <w:tcPr>
            <w:tcW w:w="297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46418432" w14:textId="77777777" w:rsidR="00270415" w:rsidRPr="004F279C" w:rsidRDefault="00270415" w:rsidP="00270415">
            <w:pPr>
              <w:widowControl w:val="0"/>
              <w:suppressAutoHyphens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pl-PL" w:eastAsia="hi-IN"/>
              </w:rPr>
            </w:pPr>
            <w:r w:rsidRPr="004F279C">
              <w:rPr>
                <w:rFonts w:ascii="Arial" w:hAnsi="Arial" w:cs="Arial"/>
                <w:sz w:val="16"/>
                <w:szCs w:val="16"/>
                <w:lang w:val="pl-PL" w:eastAsia="hi-IN"/>
              </w:rPr>
              <w:t>Przegląd i regulacja - serwisowe</w:t>
            </w:r>
          </w:p>
        </w:tc>
        <w:tc>
          <w:tcPr>
            <w:tcW w:w="142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5A794A81" w14:textId="77777777" w:rsidR="00270415" w:rsidRPr="004F279C" w:rsidRDefault="00270415" w:rsidP="00270415">
            <w:pPr>
              <w:widowControl w:val="0"/>
              <w:suppressAutoHyphens/>
              <w:jc w:val="center"/>
              <w:rPr>
                <w:rFonts w:ascii="Arial" w:hAnsi="Arial" w:cs="Arial"/>
                <w:sz w:val="16"/>
                <w:szCs w:val="16"/>
                <w:lang w:val="pl-PL" w:eastAsia="hi-IN"/>
              </w:rPr>
            </w:pPr>
            <w:r w:rsidRPr="004F279C">
              <w:rPr>
                <w:rFonts w:ascii="Arial" w:hAnsi="Arial" w:cs="Arial"/>
                <w:sz w:val="16"/>
                <w:szCs w:val="16"/>
                <w:lang w:val="pl-PL" w:eastAsia="hi-IN"/>
              </w:rPr>
              <w:t>Nie rzadziej niż raz w</w:t>
            </w:r>
            <w:r w:rsidRPr="004F279C">
              <w:rPr>
                <w:rFonts w:ascii="Arial" w:hAnsi="Arial" w:cs="Arial"/>
                <w:sz w:val="16"/>
                <w:szCs w:val="16"/>
                <w:lang w:val="pl-PL" w:eastAsia="hi-IN"/>
              </w:rPr>
              <w:br/>
              <w:t>okresie trwania umowy</w:t>
            </w:r>
          </w:p>
        </w:tc>
        <w:tc>
          <w:tcPr>
            <w:tcW w:w="2410" w:type="dxa"/>
            <w:tcBorders>
              <w:bottom w:val="single" w:sz="4" w:space="0" w:color="000000"/>
              <w:right w:val="single" w:sz="4" w:space="0" w:color="000000"/>
            </w:tcBorders>
          </w:tcPr>
          <w:p w14:paraId="4CC93BA4" w14:textId="77777777" w:rsidR="00270415" w:rsidRPr="004F279C" w:rsidRDefault="00270415" w:rsidP="00270415">
            <w:pPr>
              <w:widowControl w:val="0"/>
              <w:suppressAutoHyphens/>
              <w:jc w:val="center"/>
              <w:rPr>
                <w:rFonts w:ascii="Arial" w:hAnsi="Arial" w:cs="Arial"/>
                <w:sz w:val="16"/>
                <w:szCs w:val="16"/>
                <w:lang w:val="pl-PL" w:eastAsia="hi-IN"/>
              </w:rPr>
            </w:pPr>
          </w:p>
        </w:tc>
      </w:tr>
      <w:tr w:rsidR="00270415" w:rsidRPr="004B3F1B" w14:paraId="4D6EFDE8" w14:textId="77777777" w:rsidTr="00270415">
        <w:trPr>
          <w:trHeight w:val="420"/>
        </w:trPr>
        <w:tc>
          <w:tcPr>
            <w:tcW w:w="4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6F3DB1" w14:textId="77777777" w:rsidR="00270415" w:rsidRPr="004F279C" w:rsidRDefault="00270415" w:rsidP="00270415">
            <w:pPr>
              <w:widowControl w:val="0"/>
              <w:suppressAutoHyphens/>
              <w:jc w:val="center"/>
              <w:rPr>
                <w:rFonts w:ascii="Arial" w:hAnsi="Arial" w:cs="Arial"/>
                <w:sz w:val="16"/>
                <w:szCs w:val="16"/>
                <w:lang w:val="pl-PL" w:eastAsia="hi-IN"/>
              </w:rPr>
            </w:pPr>
            <w:r w:rsidRPr="004F279C">
              <w:rPr>
                <w:rFonts w:ascii="Arial" w:hAnsi="Arial" w:cs="Arial"/>
                <w:sz w:val="16"/>
                <w:szCs w:val="16"/>
                <w:lang w:val="pl-PL" w:eastAsia="hi-IN"/>
              </w:rPr>
              <w:t>1.3.</w:t>
            </w:r>
          </w:p>
        </w:tc>
        <w:tc>
          <w:tcPr>
            <w:tcW w:w="203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3D9E9175" w14:textId="77777777" w:rsidR="00270415" w:rsidRPr="004F279C" w:rsidRDefault="00270415" w:rsidP="00270415">
            <w:pPr>
              <w:widowControl w:val="0"/>
              <w:suppressAutoHyphens/>
              <w:jc w:val="center"/>
              <w:rPr>
                <w:rFonts w:ascii="Arial" w:hAnsi="Arial" w:cs="Arial"/>
                <w:sz w:val="16"/>
                <w:szCs w:val="16"/>
                <w:lang w:val="pl-PL" w:eastAsia="hi-IN"/>
              </w:rPr>
            </w:pPr>
            <w:r w:rsidRPr="004F279C">
              <w:rPr>
                <w:rFonts w:ascii="Arial" w:hAnsi="Arial" w:cs="Arial"/>
                <w:sz w:val="16"/>
                <w:szCs w:val="16"/>
                <w:lang w:val="pl-PL" w:eastAsia="hi-IN"/>
              </w:rPr>
              <w:t>Oświetlenie awaryjne</w:t>
            </w:r>
          </w:p>
        </w:tc>
        <w:tc>
          <w:tcPr>
            <w:tcW w:w="297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073F0D66" w14:textId="77777777" w:rsidR="00270415" w:rsidRPr="004F279C" w:rsidRDefault="00270415" w:rsidP="00270415">
            <w:pPr>
              <w:widowControl w:val="0"/>
              <w:suppressAutoHyphens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pl-PL" w:eastAsia="hi-IN"/>
              </w:rPr>
            </w:pPr>
            <w:r w:rsidRPr="004F279C">
              <w:rPr>
                <w:rFonts w:ascii="Arial" w:hAnsi="Arial" w:cs="Arial"/>
                <w:sz w:val="16"/>
                <w:szCs w:val="16"/>
                <w:lang w:val="pl-PL" w:eastAsia="hi-IN"/>
              </w:rPr>
              <w:t>Kontrola sprawności – serwisowe</w:t>
            </w:r>
          </w:p>
        </w:tc>
        <w:tc>
          <w:tcPr>
            <w:tcW w:w="142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18F1B801" w14:textId="77777777" w:rsidR="00270415" w:rsidRPr="004F279C" w:rsidRDefault="00270415" w:rsidP="00270415">
            <w:pPr>
              <w:widowControl w:val="0"/>
              <w:suppressAutoHyphens/>
              <w:jc w:val="center"/>
              <w:rPr>
                <w:rFonts w:ascii="Arial" w:hAnsi="Arial" w:cs="Arial"/>
                <w:sz w:val="16"/>
                <w:szCs w:val="16"/>
                <w:lang w:val="pl-PL" w:eastAsia="hi-IN"/>
              </w:rPr>
            </w:pPr>
            <w:r w:rsidRPr="004F279C">
              <w:rPr>
                <w:rFonts w:ascii="Arial" w:hAnsi="Arial" w:cs="Arial"/>
                <w:sz w:val="16"/>
                <w:szCs w:val="16"/>
                <w:lang w:val="pl-PL" w:eastAsia="hi-IN"/>
              </w:rPr>
              <w:t>Raz w okresie trwania umowy</w:t>
            </w:r>
          </w:p>
        </w:tc>
        <w:tc>
          <w:tcPr>
            <w:tcW w:w="2410" w:type="dxa"/>
            <w:tcBorders>
              <w:bottom w:val="single" w:sz="4" w:space="0" w:color="000000"/>
              <w:right w:val="single" w:sz="4" w:space="0" w:color="000000"/>
            </w:tcBorders>
          </w:tcPr>
          <w:p w14:paraId="14A65DF3" w14:textId="77777777" w:rsidR="00270415" w:rsidRPr="004F279C" w:rsidRDefault="00270415" w:rsidP="00270415">
            <w:pPr>
              <w:widowControl w:val="0"/>
              <w:suppressAutoHyphens/>
              <w:jc w:val="center"/>
              <w:rPr>
                <w:rFonts w:ascii="Arial" w:hAnsi="Arial" w:cs="Arial"/>
                <w:sz w:val="16"/>
                <w:szCs w:val="16"/>
                <w:lang w:val="pl-PL" w:eastAsia="hi-IN"/>
              </w:rPr>
            </w:pPr>
          </w:p>
        </w:tc>
      </w:tr>
      <w:tr w:rsidR="00270415" w:rsidRPr="004B3F1B" w14:paraId="33B71B55" w14:textId="77777777" w:rsidTr="00270415">
        <w:trPr>
          <w:trHeight w:val="420"/>
        </w:trPr>
        <w:tc>
          <w:tcPr>
            <w:tcW w:w="4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0F83D3" w14:textId="77777777" w:rsidR="00270415" w:rsidRPr="004F279C" w:rsidRDefault="00270415" w:rsidP="00270415">
            <w:pPr>
              <w:widowControl w:val="0"/>
              <w:suppressAutoHyphens/>
              <w:jc w:val="center"/>
              <w:rPr>
                <w:rFonts w:ascii="Arial" w:hAnsi="Arial" w:cs="Arial"/>
                <w:sz w:val="16"/>
                <w:szCs w:val="16"/>
                <w:lang w:val="pl-PL" w:eastAsia="hi-IN"/>
              </w:rPr>
            </w:pPr>
            <w:r w:rsidRPr="004F279C">
              <w:rPr>
                <w:rFonts w:ascii="Arial" w:hAnsi="Arial" w:cs="Arial"/>
                <w:sz w:val="16"/>
                <w:szCs w:val="16"/>
                <w:lang w:val="pl-PL" w:eastAsia="hi-IN"/>
              </w:rPr>
              <w:t>1.4.</w:t>
            </w:r>
          </w:p>
        </w:tc>
        <w:tc>
          <w:tcPr>
            <w:tcW w:w="203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0C4107A1" w14:textId="77777777" w:rsidR="00270415" w:rsidRPr="004F279C" w:rsidRDefault="00270415" w:rsidP="00270415">
            <w:pPr>
              <w:widowControl w:val="0"/>
              <w:suppressAutoHyphens/>
              <w:jc w:val="center"/>
              <w:rPr>
                <w:rFonts w:ascii="Arial" w:hAnsi="Arial" w:cs="Arial"/>
                <w:sz w:val="16"/>
                <w:szCs w:val="16"/>
                <w:lang w:val="pl-PL" w:eastAsia="hi-IN"/>
              </w:rPr>
            </w:pPr>
            <w:r w:rsidRPr="004F279C">
              <w:rPr>
                <w:rFonts w:ascii="Arial" w:hAnsi="Arial" w:cs="Arial"/>
                <w:sz w:val="16"/>
                <w:szCs w:val="16"/>
                <w:lang w:val="pl-PL" w:eastAsia="hi-IN"/>
              </w:rPr>
              <w:t>Bramy segmentowe</w:t>
            </w:r>
          </w:p>
        </w:tc>
        <w:tc>
          <w:tcPr>
            <w:tcW w:w="297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35CE5407" w14:textId="77777777" w:rsidR="00270415" w:rsidRPr="004F279C" w:rsidRDefault="00270415" w:rsidP="00270415">
            <w:pPr>
              <w:widowControl w:val="0"/>
              <w:suppressAutoHyphens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pl-PL" w:eastAsia="hi-IN"/>
              </w:rPr>
            </w:pPr>
            <w:r w:rsidRPr="004F279C">
              <w:rPr>
                <w:rFonts w:ascii="Arial" w:hAnsi="Arial" w:cs="Arial"/>
                <w:sz w:val="16"/>
                <w:szCs w:val="16"/>
                <w:lang w:val="pl-PL" w:eastAsia="hi-IN"/>
              </w:rPr>
              <w:t>Przegląd i regulacja - serwisowe</w:t>
            </w:r>
          </w:p>
        </w:tc>
        <w:tc>
          <w:tcPr>
            <w:tcW w:w="142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477A4E49" w14:textId="77777777" w:rsidR="00270415" w:rsidRPr="004F279C" w:rsidRDefault="00270415" w:rsidP="00270415">
            <w:pPr>
              <w:widowControl w:val="0"/>
              <w:suppressAutoHyphens/>
              <w:jc w:val="center"/>
              <w:rPr>
                <w:rFonts w:ascii="Arial" w:hAnsi="Arial" w:cs="Arial"/>
                <w:sz w:val="16"/>
                <w:szCs w:val="16"/>
                <w:lang w:val="pl-PL" w:eastAsia="hi-IN"/>
              </w:rPr>
            </w:pPr>
            <w:r w:rsidRPr="004F279C">
              <w:rPr>
                <w:rFonts w:ascii="Arial" w:hAnsi="Arial" w:cs="Arial"/>
                <w:sz w:val="16"/>
                <w:szCs w:val="16"/>
                <w:lang w:val="pl-PL" w:eastAsia="hi-IN"/>
              </w:rPr>
              <w:t>Raz w okresie trwania umowy</w:t>
            </w:r>
          </w:p>
        </w:tc>
        <w:tc>
          <w:tcPr>
            <w:tcW w:w="2410" w:type="dxa"/>
            <w:tcBorders>
              <w:bottom w:val="single" w:sz="4" w:space="0" w:color="000000"/>
              <w:right w:val="single" w:sz="4" w:space="0" w:color="000000"/>
            </w:tcBorders>
          </w:tcPr>
          <w:p w14:paraId="50AA637A" w14:textId="77777777" w:rsidR="00270415" w:rsidRPr="004F279C" w:rsidRDefault="00270415" w:rsidP="00270415">
            <w:pPr>
              <w:widowControl w:val="0"/>
              <w:suppressAutoHyphens/>
              <w:jc w:val="center"/>
              <w:rPr>
                <w:rFonts w:ascii="Arial" w:hAnsi="Arial" w:cs="Arial"/>
                <w:sz w:val="16"/>
                <w:szCs w:val="16"/>
                <w:lang w:val="pl-PL" w:eastAsia="hi-IN"/>
              </w:rPr>
            </w:pPr>
          </w:p>
        </w:tc>
      </w:tr>
      <w:tr w:rsidR="00270415" w:rsidRPr="004F279C" w14:paraId="6ACBF03F" w14:textId="77777777" w:rsidTr="004F2EB0">
        <w:trPr>
          <w:trHeight w:val="285"/>
        </w:trPr>
        <w:tc>
          <w:tcPr>
            <w:tcW w:w="4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E2F3" w:themeFill="accent1" w:themeFillTint="33"/>
            <w:vAlign w:val="center"/>
          </w:tcPr>
          <w:p w14:paraId="12A067D2" w14:textId="77777777" w:rsidR="00270415" w:rsidRPr="004F279C" w:rsidRDefault="00270415" w:rsidP="00270415">
            <w:pPr>
              <w:widowControl w:val="0"/>
              <w:suppressAutoHyphens/>
              <w:jc w:val="center"/>
              <w:rPr>
                <w:rFonts w:ascii="Arial" w:hAnsi="Arial" w:cs="Arial"/>
                <w:sz w:val="16"/>
                <w:szCs w:val="16"/>
                <w:lang w:val="pl-PL" w:eastAsia="hi-IN"/>
              </w:rPr>
            </w:pPr>
            <w:r w:rsidRPr="004F279C">
              <w:rPr>
                <w:rFonts w:ascii="Arial" w:hAnsi="Arial" w:cs="Arial"/>
                <w:sz w:val="16"/>
                <w:szCs w:val="16"/>
                <w:lang w:val="pl-PL" w:eastAsia="hi-IN"/>
              </w:rPr>
              <w:t>2.</w:t>
            </w:r>
          </w:p>
        </w:tc>
        <w:tc>
          <w:tcPr>
            <w:tcW w:w="8835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1" w:themeFillTint="33"/>
            <w:vAlign w:val="center"/>
          </w:tcPr>
          <w:p w14:paraId="55C7BDDF" w14:textId="74428C8A" w:rsidR="00270415" w:rsidRPr="004F279C" w:rsidRDefault="00270415" w:rsidP="004F2EB0">
            <w:pPr>
              <w:widowControl w:val="0"/>
              <w:suppressAutoHyphens/>
              <w:rPr>
                <w:rFonts w:ascii="Arial" w:hAnsi="Arial" w:cs="Arial"/>
                <w:color w:val="000000"/>
                <w:sz w:val="16"/>
                <w:szCs w:val="16"/>
                <w:lang w:val="pl-PL" w:eastAsia="hi-IN"/>
              </w:rPr>
            </w:pPr>
            <w:r w:rsidRPr="004F279C">
              <w:rPr>
                <w:rFonts w:ascii="Arial" w:hAnsi="Arial" w:cs="Arial"/>
                <w:b/>
                <w:bCs/>
                <w:sz w:val="16"/>
                <w:szCs w:val="16"/>
                <w:lang w:val="pl-PL" w:eastAsia="hi-IN"/>
              </w:rPr>
              <w:t>Instalacja wodociągowa</w:t>
            </w:r>
          </w:p>
        </w:tc>
      </w:tr>
      <w:tr w:rsidR="00270415" w:rsidRPr="004B3F1B" w14:paraId="418B845E" w14:textId="77777777" w:rsidTr="003B720B">
        <w:trPr>
          <w:trHeight w:val="420"/>
        </w:trPr>
        <w:tc>
          <w:tcPr>
            <w:tcW w:w="44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CCC91BB" w14:textId="77777777" w:rsidR="00270415" w:rsidRPr="004F279C" w:rsidRDefault="00270415" w:rsidP="00270415">
            <w:pPr>
              <w:widowControl w:val="0"/>
              <w:suppressAutoHyphens/>
              <w:jc w:val="center"/>
              <w:rPr>
                <w:rFonts w:ascii="Arial" w:hAnsi="Arial" w:cs="Arial"/>
                <w:sz w:val="16"/>
                <w:szCs w:val="16"/>
                <w:lang w:val="pl-PL" w:eastAsia="hi-IN"/>
              </w:rPr>
            </w:pPr>
            <w:r w:rsidRPr="004F279C">
              <w:rPr>
                <w:rFonts w:ascii="Arial" w:hAnsi="Arial" w:cs="Arial"/>
                <w:sz w:val="16"/>
                <w:szCs w:val="16"/>
                <w:lang w:val="pl-PL" w:eastAsia="hi-IN"/>
              </w:rPr>
              <w:t>2.1.</w:t>
            </w:r>
          </w:p>
        </w:tc>
        <w:tc>
          <w:tcPr>
            <w:tcW w:w="2031" w:type="dxa"/>
            <w:tcBorders>
              <w:right w:val="single" w:sz="4" w:space="0" w:color="000000"/>
            </w:tcBorders>
            <w:vAlign w:val="center"/>
          </w:tcPr>
          <w:p w14:paraId="3EFF7BB0" w14:textId="77777777" w:rsidR="00270415" w:rsidRPr="004F279C" w:rsidRDefault="00270415" w:rsidP="00270415">
            <w:pPr>
              <w:widowControl w:val="0"/>
              <w:suppressAutoHyphens/>
              <w:jc w:val="center"/>
              <w:rPr>
                <w:rFonts w:ascii="Arial" w:hAnsi="Arial" w:cs="Arial"/>
                <w:sz w:val="16"/>
                <w:szCs w:val="16"/>
                <w:lang w:val="pl-PL" w:eastAsia="hi-IN"/>
              </w:rPr>
            </w:pPr>
            <w:r w:rsidRPr="004F279C">
              <w:rPr>
                <w:rFonts w:ascii="Arial" w:hAnsi="Arial" w:cs="Arial"/>
                <w:sz w:val="16"/>
                <w:szCs w:val="16"/>
                <w:lang w:val="pl-PL" w:eastAsia="hi-IN"/>
              </w:rPr>
              <w:t>Zestaw hydroforowy</w:t>
            </w:r>
          </w:p>
        </w:tc>
        <w:tc>
          <w:tcPr>
            <w:tcW w:w="2971" w:type="dxa"/>
            <w:tcBorders>
              <w:right w:val="single" w:sz="4" w:space="0" w:color="000000"/>
            </w:tcBorders>
            <w:vAlign w:val="center"/>
          </w:tcPr>
          <w:p w14:paraId="6A38F716" w14:textId="77777777" w:rsidR="00270415" w:rsidRPr="004F279C" w:rsidRDefault="00270415" w:rsidP="00270415">
            <w:pPr>
              <w:widowControl w:val="0"/>
              <w:suppressAutoHyphens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pl-PL" w:eastAsia="hi-IN"/>
              </w:rPr>
            </w:pPr>
            <w:r w:rsidRPr="004F279C">
              <w:rPr>
                <w:rFonts w:ascii="Arial" w:hAnsi="Arial" w:cs="Arial"/>
                <w:sz w:val="16"/>
                <w:szCs w:val="16"/>
                <w:lang w:val="pl-PL" w:eastAsia="hi-IN"/>
              </w:rPr>
              <w:t>Przegląd i regulacja - serwisowe</w:t>
            </w:r>
          </w:p>
        </w:tc>
        <w:tc>
          <w:tcPr>
            <w:tcW w:w="1423" w:type="dxa"/>
            <w:tcBorders>
              <w:right w:val="single" w:sz="4" w:space="0" w:color="000000"/>
            </w:tcBorders>
            <w:vAlign w:val="center"/>
          </w:tcPr>
          <w:p w14:paraId="266BF344" w14:textId="77777777" w:rsidR="00270415" w:rsidRPr="004F279C" w:rsidRDefault="00270415" w:rsidP="00270415">
            <w:pPr>
              <w:widowControl w:val="0"/>
              <w:suppressAutoHyphens/>
              <w:jc w:val="center"/>
              <w:rPr>
                <w:rFonts w:ascii="Arial" w:hAnsi="Arial" w:cs="Arial"/>
                <w:sz w:val="16"/>
                <w:szCs w:val="16"/>
                <w:lang w:val="pl-PL" w:eastAsia="hi-IN"/>
              </w:rPr>
            </w:pPr>
            <w:r w:rsidRPr="004F279C">
              <w:rPr>
                <w:rFonts w:ascii="Arial" w:hAnsi="Arial" w:cs="Arial"/>
                <w:sz w:val="16"/>
                <w:szCs w:val="16"/>
                <w:lang w:val="pl-PL" w:eastAsia="hi-IN"/>
              </w:rPr>
              <w:t>Raz w okresie trwania umowy</w:t>
            </w:r>
          </w:p>
        </w:tc>
        <w:tc>
          <w:tcPr>
            <w:tcW w:w="2410" w:type="dxa"/>
            <w:tcBorders>
              <w:right w:val="single" w:sz="4" w:space="0" w:color="000000"/>
            </w:tcBorders>
          </w:tcPr>
          <w:p w14:paraId="54D319A4" w14:textId="77777777" w:rsidR="00270415" w:rsidRPr="004F279C" w:rsidRDefault="00270415" w:rsidP="00270415">
            <w:pPr>
              <w:widowControl w:val="0"/>
              <w:suppressAutoHyphens/>
              <w:jc w:val="center"/>
              <w:rPr>
                <w:rFonts w:ascii="Arial" w:hAnsi="Arial" w:cs="Arial"/>
                <w:sz w:val="16"/>
                <w:szCs w:val="16"/>
                <w:lang w:val="pl-PL" w:eastAsia="hi-IN"/>
              </w:rPr>
            </w:pPr>
          </w:p>
        </w:tc>
      </w:tr>
      <w:tr w:rsidR="00270415" w:rsidRPr="004F279C" w14:paraId="296711B5" w14:textId="77777777" w:rsidTr="004F2EB0">
        <w:trPr>
          <w:trHeight w:val="312"/>
        </w:trPr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E2F3" w:themeFill="accent1" w:themeFillTint="33"/>
            <w:vAlign w:val="center"/>
          </w:tcPr>
          <w:p w14:paraId="2061D12F" w14:textId="77777777" w:rsidR="00270415" w:rsidRPr="004F279C" w:rsidRDefault="00270415" w:rsidP="00270415">
            <w:pPr>
              <w:widowControl w:val="0"/>
              <w:suppressAutoHyphens/>
              <w:jc w:val="center"/>
              <w:rPr>
                <w:rFonts w:ascii="Arial" w:hAnsi="Arial" w:cs="Arial"/>
                <w:sz w:val="16"/>
                <w:szCs w:val="16"/>
                <w:lang w:val="pl-PL" w:eastAsia="hi-IN"/>
              </w:rPr>
            </w:pPr>
            <w:r w:rsidRPr="004F279C">
              <w:rPr>
                <w:rFonts w:ascii="Arial" w:hAnsi="Arial" w:cs="Arial"/>
                <w:sz w:val="16"/>
                <w:szCs w:val="16"/>
                <w:lang w:val="pl-PL" w:eastAsia="hi-IN"/>
              </w:rPr>
              <w:t>3.</w:t>
            </w:r>
          </w:p>
        </w:tc>
        <w:tc>
          <w:tcPr>
            <w:tcW w:w="88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1" w:themeFillTint="33"/>
            <w:vAlign w:val="center"/>
          </w:tcPr>
          <w:p w14:paraId="7BE8B4A5" w14:textId="43411EBC" w:rsidR="00270415" w:rsidRPr="004F279C" w:rsidRDefault="00270415" w:rsidP="004F2EB0">
            <w:pPr>
              <w:widowControl w:val="0"/>
              <w:suppressAutoHyphens/>
              <w:rPr>
                <w:rFonts w:ascii="Arial" w:hAnsi="Arial" w:cs="Arial"/>
                <w:color w:val="000000"/>
                <w:sz w:val="16"/>
                <w:szCs w:val="16"/>
                <w:lang w:val="pl-PL" w:eastAsia="hi-IN"/>
              </w:rPr>
            </w:pPr>
            <w:r w:rsidRPr="004F279C">
              <w:rPr>
                <w:rFonts w:ascii="Arial" w:hAnsi="Arial" w:cs="Arial"/>
                <w:b/>
                <w:bCs/>
                <w:sz w:val="16"/>
                <w:szCs w:val="16"/>
                <w:lang w:val="pl-PL" w:eastAsia="hi-IN"/>
              </w:rPr>
              <w:t>Instalacja wodociągowa przeciwpożarowa</w:t>
            </w:r>
          </w:p>
        </w:tc>
      </w:tr>
      <w:tr w:rsidR="00D46732" w:rsidRPr="004B3F1B" w14:paraId="5C4A0611" w14:textId="77777777" w:rsidTr="00601AA2">
        <w:trPr>
          <w:trHeight w:val="499"/>
        </w:trPr>
        <w:tc>
          <w:tcPr>
            <w:tcW w:w="4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1F18A7" w14:textId="77777777" w:rsidR="00D46732" w:rsidRPr="004F279C" w:rsidRDefault="00D46732" w:rsidP="00270415">
            <w:pPr>
              <w:widowControl w:val="0"/>
              <w:suppressAutoHyphens/>
              <w:jc w:val="center"/>
              <w:rPr>
                <w:rFonts w:ascii="Arial" w:hAnsi="Arial" w:cs="Arial"/>
                <w:sz w:val="16"/>
                <w:szCs w:val="16"/>
                <w:lang w:val="pl-PL" w:eastAsia="hi-IN"/>
              </w:rPr>
            </w:pPr>
            <w:r w:rsidRPr="004F279C">
              <w:rPr>
                <w:rFonts w:ascii="Arial" w:hAnsi="Arial" w:cs="Arial"/>
                <w:sz w:val="16"/>
                <w:szCs w:val="16"/>
                <w:lang w:val="pl-PL" w:eastAsia="hi-IN"/>
              </w:rPr>
              <w:t>3.1.</w:t>
            </w:r>
          </w:p>
        </w:tc>
        <w:tc>
          <w:tcPr>
            <w:tcW w:w="203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2E01BEF2" w14:textId="77777777" w:rsidR="00D46732" w:rsidRPr="004F279C" w:rsidRDefault="00D46732" w:rsidP="00270415">
            <w:pPr>
              <w:widowControl w:val="0"/>
              <w:suppressAutoHyphens/>
              <w:jc w:val="center"/>
              <w:rPr>
                <w:rFonts w:ascii="Arial" w:hAnsi="Arial" w:cs="Arial"/>
                <w:sz w:val="16"/>
                <w:szCs w:val="16"/>
                <w:lang w:val="pl-PL" w:eastAsia="hi-IN"/>
              </w:rPr>
            </w:pPr>
            <w:r w:rsidRPr="004F279C">
              <w:rPr>
                <w:rFonts w:ascii="Arial" w:hAnsi="Arial" w:cs="Arial"/>
                <w:sz w:val="16"/>
                <w:szCs w:val="16"/>
                <w:lang w:val="pl-PL" w:eastAsia="hi-IN"/>
              </w:rPr>
              <w:t>Hydranty pożarowe Hp25</w:t>
            </w:r>
          </w:p>
        </w:tc>
        <w:tc>
          <w:tcPr>
            <w:tcW w:w="297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1407228F" w14:textId="77777777" w:rsidR="00D46732" w:rsidRPr="004F279C" w:rsidRDefault="00D46732" w:rsidP="00270415">
            <w:pPr>
              <w:widowControl w:val="0"/>
              <w:suppressAutoHyphens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pl-PL" w:eastAsia="hi-IN"/>
              </w:rPr>
            </w:pPr>
            <w:r w:rsidRPr="004F279C">
              <w:rPr>
                <w:rFonts w:ascii="Arial" w:hAnsi="Arial" w:cs="Arial"/>
                <w:sz w:val="16"/>
                <w:szCs w:val="16"/>
                <w:lang w:val="pl-PL" w:eastAsia="hi-IN"/>
              </w:rPr>
              <w:t>Przepłukiwanie</w:t>
            </w:r>
            <w:r w:rsidRPr="004F279C">
              <w:rPr>
                <w:rFonts w:ascii="Arial" w:hAnsi="Arial" w:cs="Arial"/>
                <w:sz w:val="16"/>
                <w:szCs w:val="16"/>
                <w:lang w:val="pl-PL" w:eastAsia="hi-IN"/>
              </w:rPr>
              <w:br/>
              <w:t>Kontrola sprawności – serwisowa</w:t>
            </w:r>
          </w:p>
        </w:tc>
        <w:tc>
          <w:tcPr>
            <w:tcW w:w="142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70C576DA" w14:textId="77777777" w:rsidR="00D46732" w:rsidRPr="004F279C" w:rsidRDefault="00D46732" w:rsidP="00270415">
            <w:pPr>
              <w:widowControl w:val="0"/>
              <w:suppressAutoHyphens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pl-PL" w:eastAsia="hi-IN"/>
              </w:rPr>
            </w:pPr>
            <w:r w:rsidRPr="004F279C">
              <w:rPr>
                <w:rFonts w:ascii="Arial" w:hAnsi="Arial" w:cs="Arial"/>
                <w:sz w:val="16"/>
                <w:szCs w:val="16"/>
                <w:lang w:val="pl-PL" w:eastAsia="hi-IN"/>
              </w:rPr>
              <w:br/>
              <w:t>Raz w okresie trwania umowy</w:t>
            </w:r>
          </w:p>
        </w:tc>
        <w:tc>
          <w:tcPr>
            <w:tcW w:w="2410" w:type="dxa"/>
            <w:tcBorders>
              <w:bottom w:val="single" w:sz="4" w:space="0" w:color="000000"/>
              <w:right w:val="single" w:sz="4" w:space="0" w:color="000000"/>
            </w:tcBorders>
          </w:tcPr>
          <w:p w14:paraId="6020903B" w14:textId="77777777" w:rsidR="00D46732" w:rsidRPr="004F279C" w:rsidRDefault="00D46732" w:rsidP="00270415">
            <w:pPr>
              <w:widowControl w:val="0"/>
              <w:suppressAutoHyphens/>
              <w:jc w:val="center"/>
              <w:rPr>
                <w:rFonts w:ascii="Arial" w:hAnsi="Arial" w:cs="Arial"/>
                <w:sz w:val="16"/>
                <w:szCs w:val="16"/>
                <w:lang w:val="pl-PL" w:eastAsia="hi-IN"/>
              </w:rPr>
            </w:pPr>
          </w:p>
        </w:tc>
      </w:tr>
      <w:tr w:rsidR="00D46732" w:rsidRPr="004F279C" w14:paraId="6C381482" w14:textId="77777777" w:rsidTr="00775DF6">
        <w:trPr>
          <w:trHeight w:val="420"/>
        </w:trPr>
        <w:tc>
          <w:tcPr>
            <w:tcW w:w="4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D7A3D4" w14:textId="77777777" w:rsidR="00D46732" w:rsidRPr="004F279C" w:rsidRDefault="00D46732" w:rsidP="00270415">
            <w:pPr>
              <w:widowControl w:val="0"/>
              <w:suppressAutoHyphens/>
              <w:jc w:val="center"/>
              <w:rPr>
                <w:rFonts w:ascii="Arial" w:hAnsi="Arial" w:cs="Arial"/>
                <w:sz w:val="16"/>
                <w:szCs w:val="16"/>
                <w:lang w:val="pl-PL" w:eastAsia="hi-IN"/>
              </w:rPr>
            </w:pPr>
            <w:r w:rsidRPr="004F279C">
              <w:rPr>
                <w:rFonts w:ascii="Arial" w:hAnsi="Arial" w:cs="Arial"/>
                <w:sz w:val="16"/>
                <w:szCs w:val="16"/>
                <w:lang w:val="pl-PL" w:eastAsia="hi-IN"/>
              </w:rPr>
              <w:t>3.2.</w:t>
            </w:r>
          </w:p>
        </w:tc>
        <w:tc>
          <w:tcPr>
            <w:tcW w:w="203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51B4B3D6" w14:textId="77777777" w:rsidR="00D46732" w:rsidRPr="004F279C" w:rsidRDefault="00D46732" w:rsidP="00270415">
            <w:pPr>
              <w:widowControl w:val="0"/>
              <w:suppressAutoHyphens/>
              <w:jc w:val="center"/>
              <w:rPr>
                <w:rFonts w:ascii="Arial" w:hAnsi="Arial" w:cs="Arial"/>
                <w:sz w:val="16"/>
                <w:szCs w:val="16"/>
                <w:lang w:val="pl-PL" w:eastAsia="hi-IN"/>
              </w:rPr>
            </w:pPr>
            <w:r w:rsidRPr="004F279C">
              <w:rPr>
                <w:rFonts w:ascii="Arial" w:hAnsi="Arial" w:cs="Arial"/>
                <w:sz w:val="16"/>
                <w:szCs w:val="16"/>
                <w:lang w:val="pl-PL" w:eastAsia="hi-IN"/>
              </w:rPr>
              <w:t>Hydranty pożarowe Hp52</w:t>
            </w:r>
          </w:p>
        </w:tc>
        <w:tc>
          <w:tcPr>
            <w:tcW w:w="297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1C63FEF2" w14:textId="77777777" w:rsidR="00D46732" w:rsidRPr="004F279C" w:rsidRDefault="00D46732" w:rsidP="00270415">
            <w:pPr>
              <w:widowControl w:val="0"/>
              <w:suppressAutoHyphens/>
              <w:jc w:val="center"/>
              <w:rPr>
                <w:rFonts w:ascii="Arial" w:hAnsi="Arial" w:cs="Arial"/>
                <w:sz w:val="16"/>
                <w:szCs w:val="16"/>
                <w:lang w:val="pl-PL" w:eastAsia="hi-IN"/>
              </w:rPr>
            </w:pPr>
            <w:r w:rsidRPr="004F279C">
              <w:rPr>
                <w:rFonts w:ascii="Arial" w:hAnsi="Arial" w:cs="Arial"/>
                <w:sz w:val="16"/>
                <w:szCs w:val="16"/>
                <w:lang w:val="pl-PL" w:eastAsia="hi-IN"/>
              </w:rPr>
              <w:t>Próba ciśnieniowa węży hydrantowych</w:t>
            </w:r>
          </w:p>
        </w:tc>
        <w:tc>
          <w:tcPr>
            <w:tcW w:w="142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43385A76" w14:textId="77777777" w:rsidR="00D46732" w:rsidRPr="004F279C" w:rsidRDefault="00D46732" w:rsidP="00270415">
            <w:pPr>
              <w:widowControl w:val="0"/>
              <w:suppressAutoHyphens/>
              <w:jc w:val="center"/>
              <w:rPr>
                <w:rFonts w:ascii="Arial" w:hAnsi="Arial" w:cs="Arial"/>
                <w:sz w:val="16"/>
                <w:szCs w:val="16"/>
                <w:lang w:val="pl-PL" w:eastAsia="hi-IN"/>
              </w:rPr>
            </w:pPr>
            <w:r w:rsidRPr="004F279C">
              <w:rPr>
                <w:rFonts w:ascii="Arial" w:hAnsi="Arial" w:cs="Arial"/>
                <w:sz w:val="16"/>
                <w:szCs w:val="16"/>
                <w:lang w:val="pl-PL" w:eastAsia="hi-IN"/>
              </w:rPr>
              <w:t>Raz na 5 lat</w:t>
            </w:r>
          </w:p>
        </w:tc>
        <w:tc>
          <w:tcPr>
            <w:tcW w:w="2410" w:type="dxa"/>
            <w:tcBorders>
              <w:bottom w:val="single" w:sz="4" w:space="0" w:color="000000"/>
              <w:right w:val="single" w:sz="4" w:space="0" w:color="000000"/>
            </w:tcBorders>
          </w:tcPr>
          <w:p w14:paraId="5F521D3A" w14:textId="77777777" w:rsidR="00D46732" w:rsidRPr="004F279C" w:rsidRDefault="00D46732" w:rsidP="00270415">
            <w:pPr>
              <w:widowControl w:val="0"/>
              <w:suppressAutoHyphens/>
              <w:jc w:val="center"/>
              <w:rPr>
                <w:rFonts w:ascii="Arial" w:hAnsi="Arial" w:cs="Arial"/>
                <w:sz w:val="16"/>
                <w:szCs w:val="16"/>
                <w:lang w:val="pl-PL" w:eastAsia="hi-IN"/>
              </w:rPr>
            </w:pPr>
          </w:p>
        </w:tc>
      </w:tr>
      <w:tr w:rsidR="00D46732" w:rsidRPr="004F279C" w14:paraId="370E375F" w14:textId="77777777" w:rsidTr="00D46732">
        <w:trPr>
          <w:trHeight w:val="335"/>
        </w:trPr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E2F3" w:themeFill="accent1" w:themeFillTint="33"/>
            <w:vAlign w:val="center"/>
          </w:tcPr>
          <w:p w14:paraId="3E77A248" w14:textId="77777777" w:rsidR="00D46732" w:rsidRPr="004F279C" w:rsidRDefault="00D46732" w:rsidP="00270415">
            <w:pPr>
              <w:widowControl w:val="0"/>
              <w:suppressAutoHyphens/>
              <w:jc w:val="center"/>
              <w:rPr>
                <w:rFonts w:ascii="Arial" w:hAnsi="Arial" w:cs="Arial"/>
                <w:sz w:val="16"/>
                <w:szCs w:val="16"/>
                <w:lang w:val="pl-PL" w:eastAsia="hi-IN"/>
              </w:rPr>
            </w:pPr>
            <w:r w:rsidRPr="004F279C">
              <w:rPr>
                <w:rFonts w:ascii="Arial" w:hAnsi="Arial" w:cs="Arial"/>
                <w:sz w:val="16"/>
                <w:szCs w:val="16"/>
                <w:lang w:val="pl-PL" w:eastAsia="hi-IN"/>
              </w:rPr>
              <w:t>4.</w:t>
            </w:r>
          </w:p>
        </w:tc>
        <w:tc>
          <w:tcPr>
            <w:tcW w:w="88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1" w:themeFillTint="33"/>
            <w:vAlign w:val="center"/>
          </w:tcPr>
          <w:p w14:paraId="6552DDA7" w14:textId="268A316B" w:rsidR="00D46732" w:rsidRPr="004F279C" w:rsidRDefault="00D46732" w:rsidP="00270415">
            <w:pPr>
              <w:widowControl w:val="0"/>
              <w:suppressAutoHyphens/>
              <w:rPr>
                <w:rFonts w:ascii="Arial" w:hAnsi="Arial" w:cs="Arial"/>
                <w:color w:val="000000"/>
                <w:sz w:val="16"/>
                <w:szCs w:val="16"/>
                <w:lang w:val="pl-PL" w:eastAsia="hi-IN"/>
              </w:rPr>
            </w:pPr>
            <w:r w:rsidRPr="004F279C">
              <w:rPr>
                <w:rFonts w:ascii="Arial" w:hAnsi="Arial" w:cs="Arial"/>
                <w:b/>
                <w:bCs/>
                <w:sz w:val="16"/>
                <w:szCs w:val="16"/>
                <w:lang w:val="pl-PL" w:eastAsia="hi-IN"/>
              </w:rPr>
              <w:t>Instalacja kanalizacji technologicznej</w:t>
            </w:r>
          </w:p>
        </w:tc>
      </w:tr>
      <w:tr w:rsidR="00D46732" w:rsidRPr="004F279C" w14:paraId="484C9FC8" w14:textId="77777777" w:rsidTr="00CE01ED">
        <w:trPr>
          <w:trHeight w:val="480"/>
        </w:trPr>
        <w:tc>
          <w:tcPr>
            <w:tcW w:w="4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6EF9F9" w14:textId="77777777" w:rsidR="00D46732" w:rsidRPr="004F279C" w:rsidRDefault="00D46732" w:rsidP="00270415">
            <w:pPr>
              <w:widowControl w:val="0"/>
              <w:suppressAutoHyphens/>
              <w:jc w:val="center"/>
              <w:rPr>
                <w:rFonts w:ascii="Arial" w:hAnsi="Arial" w:cs="Arial"/>
                <w:sz w:val="16"/>
                <w:szCs w:val="16"/>
                <w:lang w:val="pl-PL" w:eastAsia="hi-IN"/>
              </w:rPr>
            </w:pPr>
            <w:r w:rsidRPr="004F279C">
              <w:rPr>
                <w:rFonts w:ascii="Arial" w:hAnsi="Arial" w:cs="Arial"/>
                <w:sz w:val="16"/>
                <w:szCs w:val="16"/>
                <w:lang w:val="pl-PL" w:eastAsia="hi-IN"/>
              </w:rPr>
              <w:t>4.1.</w:t>
            </w:r>
          </w:p>
        </w:tc>
        <w:tc>
          <w:tcPr>
            <w:tcW w:w="20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78A3B8" w14:textId="77777777" w:rsidR="00D46732" w:rsidRPr="004F279C" w:rsidRDefault="00D46732" w:rsidP="00270415">
            <w:pPr>
              <w:widowControl w:val="0"/>
              <w:suppressAutoHyphens/>
              <w:jc w:val="center"/>
              <w:rPr>
                <w:rFonts w:ascii="Arial" w:hAnsi="Arial" w:cs="Arial"/>
                <w:sz w:val="16"/>
                <w:szCs w:val="16"/>
                <w:lang w:val="pl-PL" w:eastAsia="hi-IN"/>
              </w:rPr>
            </w:pPr>
            <w:r w:rsidRPr="004F279C">
              <w:rPr>
                <w:rFonts w:ascii="Arial" w:hAnsi="Arial" w:cs="Arial"/>
                <w:sz w:val="16"/>
                <w:szCs w:val="16"/>
                <w:lang w:val="pl-PL" w:eastAsia="hi-IN"/>
              </w:rPr>
              <w:t>Separator substancji ropopochodnych z osadnikiem piasku</w:t>
            </w:r>
          </w:p>
        </w:tc>
        <w:tc>
          <w:tcPr>
            <w:tcW w:w="297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2D90A7" w14:textId="77777777" w:rsidR="00D46732" w:rsidRPr="004F279C" w:rsidRDefault="00D46732" w:rsidP="00270415">
            <w:pPr>
              <w:widowControl w:val="0"/>
              <w:suppressAutoHyphens/>
              <w:jc w:val="center"/>
              <w:rPr>
                <w:rFonts w:ascii="Arial" w:hAnsi="Arial" w:cs="Arial"/>
                <w:sz w:val="16"/>
                <w:szCs w:val="16"/>
                <w:lang w:val="pl-PL" w:eastAsia="hi-IN"/>
              </w:rPr>
            </w:pPr>
            <w:r w:rsidRPr="004F279C">
              <w:rPr>
                <w:rFonts w:ascii="Arial" w:hAnsi="Arial" w:cs="Arial"/>
                <w:sz w:val="16"/>
                <w:szCs w:val="16"/>
                <w:lang w:val="pl-PL" w:eastAsia="hi-IN"/>
              </w:rPr>
              <w:t>Kontrola grubości warstwy oleju.</w:t>
            </w:r>
            <w:r w:rsidRPr="004F279C">
              <w:rPr>
                <w:rFonts w:ascii="Arial" w:hAnsi="Arial" w:cs="Arial"/>
                <w:sz w:val="16"/>
                <w:szCs w:val="16"/>
                <w:lang w:val="pl-PL" w:eastAsia="hi-IN"/>
              </w:rPr>
              <w:br/>
              <w:t>Usunięcie nadmiaru oleju.</w:t>
            </w:r>
            <w:r w:rsidRPr="004F279C">
              <w:rPr>
                <w:rFonts w:ascii="Arial" w:hAnsi="Arial" w:cs="Arial"/>
                <w:sz w:val="16"/>
                <w:szCs w:val="16"/>
                <w:lang w:val="pl-PL" w:eastAsia="hi-IN"/>
              </w:rPr>
              <w:br/>
              <w:t>Kontrola poziomu osadu w osadniku.</w:t>
            </w:r>
          </w:p>
        </w:tc>
        <w:tc>
          <w:tcPr>
            <w:tcW w:w="14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132319" w14:textId="77777777" w:rsidR="00D46732" w:rsidRPr="004F279C" w:rsidRDefault="00D46732" w:rsidP="00270415">
            <w:pPr>
              <w:widowControl w:val="0"/>
              <w:suppressAutoHyphens/>
              <w:jc w:val="center"/>
              <w:rPr>
                <w:rFonts w:ascii="Arial" w:hAnsi="Arial" w:cs="Arial"/>
                <w:sz w:val="16"/>
                <w:szCs w:val="16"/>
                <w:lang w:val="pl-PL" w:eastAsia="hi-IN"/>
              </w:rPr>
            </w:pPr>
            <w:r w:rsidRPr="004F279C">
              <w:rPr>
                <w:rFonts w:ascii="Arial" w:hAnsi="Arial" w:cs="Arial"/>
                <w:sz w:val="16"/>
                <w:szCs w:val="16"/>
                <w:lang w:val="pl-PL" w:eastAsia="hi-IN"/>
              </w:rPr>
              <w:t>Kontrola co dwa tygodnie</w:t>
            </w:r>
          </w:p>
        </w:tc>
        <w:tc>
          <w:tcPr>
            <w:tcW w:w="241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3CA9D9" w14:textId="77777777" w:rsidR="00D46732" w:rsidRPr="004F279C" w:rsidRDefault="00D46732" w:rsidP="00270415">
            <w:pPr>
              <w:widowControl w:val="0"/>
              <w:suppressAutoHyphens/>
              <w:jc w:val="center"/>
              <w:rPr>
                <w:rFonts w:ascii="Arial" w:hAnsi="Arial" w:cs="Arial"/>
                <w:sz w:val="16"/>
                <w:szCs w:val="16"/>
                <w:lang w:val="pl-PL" w:eastAsia="hi-IN"/>
              </w:rPr>
            </w:pPr>
          </w:p>
        </w:tc>
      </w:tr>
      <w:tr w:rsidR="00D46732" w:rsidRPr="004F279C" w14:paraId="7064FA6F" w14:textId="77777777" w:rsidTr="006E669F">
        <w:trPr>
          <w:trHeight w:val="499"/>
        </w:trPr>
        <w:tc>
          <w:tcPr>
            <w:tcW w:w="4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9A8D1B" w14:textId="77777777" w:rsidR="00D46732" w:rsidRPr="004F279C" w:rsidRDefault="00D46732" w:rsidP="00270415">
            <w:pPr>
              <w:widowControl w:val="0"/>
              <w:suppressAutoHyphens/>
              <w:rPr>
                <w:rFonts w:ascii="Arial" w:eastAsia="Times New Roman" w:hAnsi="Arial" w:cs="Arial"/>
                <w:sz w:val="16"/>
                <w:szCs w:val="16"/>
                <w:lang w:val="pl-PL"/>
              </w:rPr>
            </w:pPr>
          </w:p>
        </w:tc>
        <w:tc>
          <w:tcPr>
            <w:tcW w:w="20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24094B" w14:textId="77777777" w:rsidR="00D46732" w:rsidRPr="004F279C" w:rsidRDefault="00D46732" w:rsidP="00270415">
            <w:pPr>
              <w:widowControl w:val="0"/>
              <w:suppressAutoHyphens/>
              <w:rPr>
                <w:rFonts w:ascii="Arial" w:eastAsia="Times New Roman" w:hAnsi="Arial" w:cs="Arial"/>
                <w:sz w:val="16"/>
                <w:szCs w:val="16"/>
                <w:lang w:val="pl-PL"/>
              </w:rPr>
            </w:pPr>
          </w:p>
        </w:tc>
        <w:tc>
          <w:tcPr>
            <w:tcW w:w="297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855CD5" w14:textId="77777777" w:rsidR="00D46732" w:rsidRPr="004F279C" w:rsidRDefault="00D46732" w:rsidP="00270415">
            <w:pPr>
              <w:widowControl w:val="0"/>
              <w:suppressAutoHyphens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pl-PL" w:eastAsia="hi-IN"/>
              </w:rPr>
            </w:pPr>
            <w:r w:rsidRPr="004F279C">
              <w:rPr>
                <w:rFonts w:ascii="Arial" w:hAnsi="Arial" w:cs="Arial"/>
                <w:color w:val="000000"/>
                <w:sz w:val="16"/>
                <w:szCs w:val="16"/>
                <w:lang w:val="pl-PL" w:eastAsia="hi-IN"/>
              </w:rPr>
              <w:t>Usunięcie piasku</w:t>
            </w:r>
          </w:p>
        </w:tc>
        <w:tc>
          <w:tcPr>
            <w:tcW w:w="14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474860" w14:textId="77777777" w:rsidR="00D46732" w:rsidRPr="004F279C" w:rsidRDefault="00D46732" w:rsidP="00270415">
            <w:pPr>
              <w:widowControl w:val="0"/>
              <w:suppressAutoHyphens/>
              <w:jc w:val="center"/>
              <w:rPr>
                <w:rFonts w:ascii="Arial" w:hAnsi="Arial" w:cs="Arial"/>
                <w:sz w:val="16"/>
                <w:szCs w:val="16"/>
                <w:lang w:val="pl-PL" w:eastAsia="hi-IN"/>
              </w:rPr>
            </w:pPr>
            <w:r w:rsidRPr="004F279C">
              <w:rPr>
                <w:rFonts w:ascii="Arial" w:hAnsi="Arial" w:cs="Arial"/>
                <w:sz w:val="16"/>
                <w:szCs w:val="16"/>
                <w:lang w:val="pl-PL" w:eastAsia="hi-IN"/>
              </w:rPr>
              <w:t>Kontrola co dwa tygodnie</w:t>
            </w:r>
          </w:p>
        </w:tc>
        <w:tc>
          <w:tcPr>
            <w:tcW w:w="241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49C059" w14:textId="77777777" w:rsidR="00D46732" w:rsidRPr="004F279C" w:rsidRDefault="00D46732" w:rsidP="00270415">
            <w:pPr>
              <w:widowControl w:val="0"/>
              <w:suppressAutoHyphens/>
              <w:jc w:val="center"/>
              <w:rPr>
                <w:rFonts w:ascii="Arial" w:hAnsi="Arial" w:cs="Arial"/>
                <w:sz w:val="16"/>
                <w:szCs w:val="16"/>
                <w:lang w:val="pl-PL" w:eastAsia="hi-IN"/>
              </w:rPr>
            </w:pPr>
          </w:p>
        </w:tc>
      </w:tr>
      <w:tr w:rsidR="00D46732" w:rsidRPr="004F279C" w14:paraId="68A8ED75" w14:textId="77777777" w:rsidTr="00F13B7F">
        <w:trPr>
          <w:trHeight w:val="420"/>
        </w:trPr>
        <w:tc>
          <w:tcPr>
            <w:tcW w:w="4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E867F0" w14:textId="77777777" w:rsidR="00D46732" w:rsidRPr="004F279C" w:rsidRDefault="00D46732" w:rsidP="00270415">
            <w:pPr>
              <w:widowControl w:val="0"/>
              <w:suppressAutoHyphens/>
              <w:rPr>
                <w:rFonts w:ascii="Arial" w:eastAsia="Times New Roman" w:hAnsi="Arial" w:cs="Arial"/>
                <w:sz w:val="16"/>
                <w:szCs w:val="16"/>
                <w:lang w:val="pl-PL"/>
              </w:rPr>
            </w:pPr>
          </w:p>
        </w:tc>
        <w:tc>
          <w:tcPr>
            <w:tcW w:w="20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E84685" w14:textId="77777777" w:rsidR="00D46732" w:rsidRPr="004F279C" w:rsidRDefault="00D46732" w:rsidP="00270415">
            <w:pPr>
              <w:widowControl w:val="0"/>
              <w:suppressAutoHyphens/>
              <w:rPr>
                <w:rFonts w:ascii="Arial" w:eastAsia="Times New Roman" w:hAnsi="Arial" w:cs="Arial"/>
                <w:sz w:val="16"/>
                <w:szCs w:val="16"/>
                <w:lang w:val="pl-PL"/>
              </w:rPr>
            </w:pPr>
          </w:p>
        </w:tc>
        <w:tc>
          <w:tcPr>
            <w:tcW w:w="297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E61830" w14:textId="77777777" w:rsidR="00D46732" w:rsidRPr="004F279C" w:rsidRDefault="00D46732" w:rsidP="00270415">
            <w:pPr>
              <w:widowControl w:val="0"/>
              <w:suppressAutoHyphens/>
              <w:jc w:val="center"/>
              <w:rPr>
                <w:rFonts w:ascii="Arial" w:hAnsi="Arial" w:cs="Arial"/>
                <w:sz w:val="16"/>
                <w:szCs w:val="16"/>
                <w:lang w:val="pl-PL" w:eastAsia="hi-IN"/>
              </w:rPr>
            </w:pPr>
            <w:r w:rsidRPr="004F279C">
              <w:rPr>
                <w:rFonts w:ascii="Arial" w:hAnsi="Arial" w:cs="Arial"/>
                <w:sz w:val="16"/>
                <w:szCs w:val="16"/>
                <w:lang w:val="pl-PL" w:eastAsia="hi-IN"/>
              </w:rPr>
              <w:t xml:space="preserve">Kontrola materiału </w:t>
            </w:r>
            <w:proofErr w:type="spellStart"/>
            <w:r w:rsidRPr="004F279C">
              <w:rPr>
                <w:rFonts w:ascii="Arial" w:hAnsi="Arial" w:cs="Arial"/>
                <w:sz w:val="16"/>
                <w:szCs w:val="16"/>
                <w:lang w:val="pl-PL" w:eastAsia="hi-IN"/>
              </w:rPr>
              <w:t>koalescencyjnego</w:t>
            </w:r>
            <w:proofErr w:type="spellEnd"/>
          </w:p>
        </w:tc>
        <w:tc>
          <w:tcPr>
            <w:tcW w:w="14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3AA1EF" w14:textId="77777777" w:rsidR="00D46732" w:rsidRPr="004F279C" w:rsidRDefault="00D46732" w:rsidP="00270415">
            <w:pPr>
              <w:widowControl w:val="0"/>
              <w:suppressAutoHyphens/>
              <w:jc w:val="center"/>
              <w:rPr>
                <w:rFonts w:ascii="Arial" w:hAnsi="Arial" w:cs="Arial"/>
                <w:sz w:val="16"/>
                <w:szCs w:val="16"/>
                <w:lang w:val="pl-PL" w:eastAsia="hi-IN"/>
              </w:rPr>
            </w:pPr>
            <w:r w:rsidRPr="004F279C">
              <w:rPr>
                <w:rFonts w:ascii="Arial" w:hAnsi="Arial" w:cs="Arial"/>
                <w:sz w:val="16"/>
                <w:szCs w:val="16"/>
                <w:lang w:val="pl-PL" w:eastAsia="hi-IN"/>
              </w:rPr>
              <w:t>Kontrola raz w miesiącu</w:t>
            </w:r>
          </w:p>
        </w:tc>
        <w:tc>
          <w:tcPr>
            <w:tcW w:w="241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C019C1" w14:textId="77777777" w:rsidR="00D46732" w:rsidRPr="004F279C" w:rsidRDefault="00D46732" w:rsidP="00270415">
            <w:pPr>
              <w:widowControl w:val="0"/>
              <w:suppressAutoHyphens/>
              <w:jc w:val="center"/>
              <w:rPr>
                <w:rFonts w:ascii="Arial" w:hAnsi="Arial" w:cs="Arial"/>
                <w:sz w:val="16"/>
                <w:szCs w:val="16"/>
                <w:lang w:val="pl-PL" w:eastAsia="hi-IN"/>
              </w:rPr>
            </w:pPr>
          </w:p>
        </w:tc>
      </w:tr>
      <w:tr w:rsidR="00D46732" w:rsidRPr="004F279C" w14:paraId="65700FF0" w14:textId="77777777" w:rsidTr="002D1F88">
        <w:trPr>
          <w:trHeight w:val="420"/>
        </w:trPr>
        <w:tc>
          <w:tcPr>
            <w:tcW w:w="4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AA945F" w14:textId="77777777" w:rsidR="00D46732" w:rsidRPr="004F279C" w:rsidRDefault="00D46732" w:rsidP="00270415">
            <w:pPr>
              <w:widowControl w:val="0"/>
              <w:suppressAutoHyphens/>
              <w:rPr>
                <w:rFonts w:ascii="Arial" w:eastAsia="Times New Roman" w:hAnsi="Arial" w:cs="Arial"/>
                <w:sz w:val="16"/>
                <w:szCs w:val="16"/>
                <w:lang w:val="pl-PL"/>
              </w:rPr>
            </w:pPr>
          </w:p>
        </w:tc>
        <w:tc>
          <w:tcPr>
            <w:tcW w:w="20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0AC572" w14:textId="77777777" w:rsidR="00D46732" w:rsidRPr="004F279C" w:rsidRDefault="00D46732" w:rsidP="00270415">
            <w:pPr>
              <w:widowControl w:val="0"/>
              <w:suppressAutoHyphens/>
              <w:rPr>
                <w:rFonts w:ascii="Arial" w:eastAsia="Times New Roman" w:hAnsi="Arial" w:cs="Arial"/>
                <w:sz w:val="16"/>
                <w:szCs w:val="16"/>
                <w:lang w:val="pl-PL"/>
              </w:rPr>
            </w:pPr>
          </w:p>
        </w:tc>
        <w:tc>
          <w:tcPr>
            <w:tcW w:w="297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458473" w14:textId="77777777" w:rsidR="00D46732" w:rsidRPr="004F279C" w:rsidRDefault="00D46732" w:rsidP="00270415">
            <w:pPr>
              <w:widowControl w:val="0"/>
              <w:suppressAutoHyphens/>
              <w:jc w:val="center"/>
              <w:rPr>
                <w:rFonts w:ascii="Arial" w:hAnsi="Arial" w:cs="Arial"/>
                <w:sz w:val="16"/>
                <w:szCs w:val="16"/>
                <w:lang w:val="pl-PL" w:eastAsia="hi-IN"/>
              </w:rPr>
            </w:pPr>
            <w:r w:rsidRPr="004F279C">
              <w:rPr>
                <w:rFonts w:ascii="Arial" w:hAnsi="Arial" w:cs="Arial"/>
                <w:sz w:val="16"/>
                <w:szCs w:val="16"/>
                <w:lang w:val="pl-PL" w:eastAsia="hi-IN"/>
              </w:rPr>
              <w:t>Kontrola pływaka</w:t>
            </w:r>
          </w:p>
        </w:tc>
        <w:tc>
          <w:tcPr>
            <w:tcW w:w="14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F7080C" w14:textId="77777777" w:rsidR="00D46732" w:rsidRPr="004F279C" w:rsidRDefault="00D46732" w:rsidP="00270415">
            <w:pPr>
              <w:widowControl w:val="0"/>
              <w:suppressAutoHyphens/>
              <w:jc w:val="center"/>
              <w:rPr>
                <w:rFonts w:ascii="Arial" w:hAnsi="Arial" w:cs="Arial"/>
                <w:sz w:val="16"/>
                <w:szCs w:val="16"/>
                <w:lang w:val="pl-PL" w:eastAsia="hi-IN"/>
              </w:rPr>
            </w:pPr>
            <w:r w:rsidRPr="004F279C">
              <w:rPr>
                <w:rFonts w:ascii="Arial" w:hAnsi="Arial" w:cs="Arial"/>
                <w:sz w:val="16"/>
                <w:szCs w:val="16"/>
                <w:lang w:val="pl-PL" w:eastAsia="hi-IN"/>
              </w:rPr>
              <w:t>Kontrola raz w miesiącu</w:t>
            </w:r>
          </w:p>
        </w:tc>
        <w:tc>
          <w:tcPr>
            <w:tcW w:w="241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7B476F" w14:textId="77777777" w:rsidR="00D46732" w:rsidRPr="004F279C" w:rsidRDefault="00D46732" w:rsidP="00270415">
            <w:pPr>
              <w:widowControl w:val="0"/>
              <w:suppressAutoHyphens/>
              <w:jc w:val="center"/>
              <w:rPr>
                <w:rFonts w:ascii="Arial" w:hAnsi="Arial" w:cs="Arial"/>
                <w:sz w:val="16"/>
                <w:szCs w:val="16"/>
                <w:lang w:val="pl-PL" w:eastAsia="hi-IN"/>
              </w:rPr>
            </w:pPr>
          </w:p>
        </w:tc>
      </w:tr>
      <w:tr w:rsidR="00D46732" w:rsidRPr="004F279C" w14:paraId="1421CEBB" w14:textId="77777777" w:rsidTr="00334ED3">
        <w:trPr>
          <w:trHeight w:val="499"/>
        </w:trPr>
        <w:tc>
          <w:tcPr>
            <w:tcW w:w="4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20673F" w14:textId="77777777" w:rsidR="00D46732" w:rsidRPr="004F279C" w:rsidRDefault="00D46732" w:rsidP="00270415">
            <w:pPr>
              <w:widowControl w:val="0"/>
              <w:suppressAutoHyphens/>
              <w:rPr>
                <w:rFonts w:ascii="Arial" w:eastAsia="Times New Roman" w:hAnsi="Arial" w:cs="Arial"/>
                <w:sz w:val="16"/>
                <w:szCs w:val="16"/>
                <w:lang w:val="pl-PL"/>
              </w:rPr>
            </w:pPr>
          </w:p>
        </w:tc>
        <w:tc>
          <w:tcPr>
            <w:tcW w:w="20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25956E" w14:textId="77777777" w:rsidR="00D46732" w:rsidRPr="004F279C" w:rsidRDefault="00D46732" w:rsidP="00270415">
            <w:pPr>
              <w:widowControl w:val="0"/>
              <w:suppressAutoHyphens/>
              <w:rPr>
                <w:rFonts w:ascii="Arial" w:eastAsia="Times New Roman" w:hAnsi="Arial" w:cs="Arial"/>
                <w:sz w:val="16"/>
                <w:szCs w:val="16"/>
                <w:lang w:val="pl-PL"/>
              </w:rPr>
            </w:pPr>
          </w:p>
        </w:tc>
        <w:tc>
          <w:tcPr>
            <w:tcW w:w="297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E289FC" w14:textId="77777777" w:rsidR="00D46732" w:rsidRPr="004F279C" w:rsidRDefault="00D46732" w:rsidP="00270415">
            <w:pPr>
              <w:widowControl w:val="0"/>
              <w:suppressAutoHyphens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pl-PL" w:eastAsia="hi-IN"/>
              </w:rPr>
            </w:pPr>
            <w:r w:rsidRPr="004F279C">
              <w:rPr>
                <w:rFonts w:ascii="Arial" w:hAnsi="Arial" w:cs="Arial"/>
                <w:color w:val="000000"/>
                <w:sz w:val="16"/>
                <w:szCs w:val="16"/>
                <w:lang w:val="pl-PL" w:eastAsia="hi-IN"/>
              </w:rPr>
              <w:t>Wywóz i utylizacja osadów i oleju - koszty będą refakturowane                           na zamawiającego</w:t>
            </w:r>
          </w:p>
        </w:tc>
        <w:tc>
          <w:tcPr>
            <w:tcW w:w="14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D44709" w14:textId="77777777" w:rsidR="00D46732" w:rsidRPr="004F279C" w:rsidRDefault="00D46732" w:rsidP="00270415">
            <w:pPr>
              <w:widowControl w:val="0"/>
              <w:suppressAutoHyphens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pl-PL" w:eastAsia="hi-IN"/>
              </w:rPr>
            </w:pPr>
            <w:r w:rsidRPr="004F279C">
              <w:rPr>
                <w:rFonts w:ascii="Arial" w:hAnsi="Arial" w:cs="Arial"/>
                <w:color w:val="000000"/>
                <w:sz w:val="16"/>
                <w:szCs w:val="16"/>
                <w:lang w:val="pl-PL" w:eastAsia="hi-IN"/>
              </w:rPr>
              <w:t>W razie potrzeby</w:t>
            </w:r>
          </w:p>
        </w:tc>
        <w:tc>
          <w:tcPr>
            <w:tcW w:w="241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FE0566" w14:textId="77777777" w:rsidR="00D46732" w:rsidRPr="004F279C" w:rsidRDefault="00D46732" w:rsidP="00270415">
            <w:pPr>
              <w:widowControl w:val="0"/>
              <w:suppressAutoHyphens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pl-PL" w:eastAsia="hi-IN"/>
              </w:rPr>
            </w:pPr>
          </w:p>
        </w:tc>
      </w:tr>
      <w:tr w:rsidR="00D46732" w:rsidRPr="004B3F1B" w14:paraId="02B4942E" w14:textId="77777777" w:rsidTr="00EB12DA">
        <w:trPr>
          <w:trHeight w:val="377"/>
        </w:trPr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E2F3" w:themeFill="accent1" w:themeFillTint="33"/>
            <w:vAlign w:val="center"/>
          </w:tcPr>
          <w:p w14:paraId="7004AA02" w14:textId="77777777" w:rsidR="00D46732" w:rsidRPr="004F279C" w:rsidRDefault="00D46732" w:rsidP="00270415">
            <w:pPr>
              <w:widowControl w:val="0"/>
              <w:suppressAutoHyphens/>
              <w:jc w:val="center"/>
              <w:rPr>
                <w:rFonts w:ascii="Arial" w:hAnsi="Arial" w:cs="Arial"/>
                <w:sz w:val="16"/>
                <w:szCs w:val="16"/>
                <w:lang w:val="pl-PL" w:eastAsia="hi-IN"/>
              </w:rPr>
            </w:pPr>
            <w:r w:rsidRPr="004F279C">
              <w:rPr>
                <w:rFonts w:ascii="Arial" w:hAnsi="Arial" w:cs="Arial"/>
                <w:sz w:val="16"/>
                <w:szCs w:val="16"/>
                <w:lang w:val="pl-PL" w:eastAsia="hi-IN"/>
              </w:rPr>
              <w:t>5.</w:t>
            </w:r>
          </w:p>
        </w:tc>
        <w:tc>
          <w:tcPr>
            <w:tcW w:w="88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1" w:themeFillTint="33"/>
            <w:vAlign w:val="center"/>
          </w:tcPr>
          <w:p w14:paraId="48AF2894" w14:textId="45368634" w:rsidR="00D46732" w:rsidRPr="004F279C" w:rsidRDefault="00D46732" w:rsidP="00EB12DA">
            <w:pPr>
              <w:widowControl w:val="0"/>
              <w:suppressAutoHyphens/>
              <w:rPr>
                <w:rFonts w:ascii="Arial" w:hAnsi="Arial" w:cs="Arial"/>
                <w:color w:val="000000"/>
                <w:sz w:val="16"/>
                <w:szCs w:val="16"/>
                <w:lang w:val="pl-PL" w:eastAsia="hi-IN"/>
              </w:rPr>
            </w:pPr>
            <w:r w:rsidRPr="004F279C">
              <w:rPr>
                <w:rFonts w:ascii="Arial" w:hAnsi="Arial" w:cs="Arial"/>
                <w:b/>
                <w:bCs/>
                <w:sz w:val="16"/>
                <w:szCs w:val="16"/>
                <w:lang w:val="pl-PL" w:eastAsia="hi-IN"/>
              </w:rPr>
              <w:t>Instalacja centralnego ogrzewania i ciepła technologicznego</w:t>
            </w:r>
          </w:p>
        </w:tc>
      </w:tr>
      <w:tr w:rsidR="00EB12DA" w:rsidRPr="004F279C" w14:paraId="4D6EBAB8" w14:textId="77777777" w:rsidTr="000C507B">
        <w:trPr>
          <w:trHeight w:val="499"/>
        </w:trPr>
        <w:tc>
          <w:tcPr>
            <w:tcW w:w="4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A55717" w14:textId="77777777" w:rsidR="00EB12DA" w:rsidRPr="004F279C" w:rsidRDefault="00EB12DA" w:rsidP="00270415">
            <w:pPr>
              <w:widowControl w:val="0"/>
              <w:suppressAutoHyphens/>
              <w:jc w:val="center"/>
              <w:rPr>
                <w:rFonts w:ascii="Arial" w:hAnsi="Arial" w:cs="Arial"/>
                <w:sz w:val="16"/>
                <w:szCs w:val="16"/>
                <w:lang w:val="pl-PL" w:eastAsia="hi-IN"/>
              </w:rPr>
            </w:pPr>
            <w:r w:rsidRPr="004F279C">
              <w:rPr>
                <w:rFonts w:ascii="Arial" w:hAnsi="Arial" w:cs="Arial"/>
                <w:sz w:val="16"/>
                <w:szCs w:val="16"/>
                <w:lang w:val="pl-PL" w:eastAsia="hi-IN"/>
              </w:rPr>
              <w:t>6.1.</w:t>
            </w:r>
          </w:p>
        </w:tc>
        <w:tc>
          <w:tcPr>
            <w:tcW w:w="203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360AF7E8" w14:textId="77777777" w:rsidR="00EB12DA" w:rsidRPr="004F279C" w:rsidRDefault="00EB12DA" w:rsidP="00270415">
            <w:pPr>
              <w:widowControl w:val="0"/>
              <w:suppressAutoHyphens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pl-PL" w:eastAsia="hi-IN"/>
              </w:rPr>
            </w:pPr>
            <w:r w:rsidRPr="004F279C">
              <w:rPr>
                <w:rFonts w:ascii="Arial" w:hAnsi="Arial" w:cs="Arial"/>
                <w:sz w:val="16"/>
                <w:szCs w:val="16"/>
                <w:lang w:val="pl-PL" w:eastAsia="hi-IN"/>
              </w:rPr>
              <w:t>Układ obiegu centralnego ogrzewania</w:t>
            </w:r>
          </w:p>
        </w:tc>
        <w:tc>
          <w:tcPr>
            <w:tcW w:w="297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5DD554FF" w14:textId="77777777" w:rsidR="00EB12DA" w:rsidRPr="004F279C" w:rsidRDefault="00EB12DA" w:rsidP="00270415">
            <w:pPr>
              <w:widowControl w:val="0"/>
              <w:suppressAutoHyphens/>
              <w:jc w:val="center"/>
              <w:rPr>
                <w:rFonts w:ascii="Arial" w:hAnsi="Arial" w:cs="Arial"/>
                <w:sz w:val="16"/>
                <w:szCs w:val="16"/>
                <w:lang w:val="pl-PL" w:eastAsia="hi-IN"/>
              </w:rPr>
            </w:pPr>
            <w:r w:rsidRPr="004F279C">
              <w:rPr>
                <w:rFonts w:ascii="Arial" w:hAnsi="Arial" w:cs="Arial"/>
                <w:sz w:val="16"/>
                <w:szCs w:val="16"/>
                <w:lang w:val="pl-PL" w:eastAsia="hi-IN"/>
              </w:rPr>
              <w:t>Przegląd sterowników i czyszczenie filtra</w:t>
            </w:r>
          </w:p>
        </w:tc>
        <w:tc>
          <w:tcPr>
            <w:tcW w:w="142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5C2AB30C" w14:textId="77777777" w:rsidR="00EB12DA" w:rsidRPr="004F279C" w:rsidRDefault="00EB12DA" w:rsidP="00270415">
            <w:pPr>
              <w:widowControl w:val="0"/>
              <w:suppressAutoHyphens/>
              <w:jc w:val="center"/>
              <w:rPr>
                <w:rFonts w:ascii="Arial" w:hAnsi="Arial" w:cs="Arial"/>
                <w:sz w:val="16"/>
                <w:szCs w:val="16"/>
                <w:lang w:val="pl-PL" w:eastAsia="hi-IN"/>
              </w:rPr>
            </w:pPr>
            <w:r w:rsidRPr="004F279C">
              <w:rPr>
                <w:rFonts w:ascii="Arial" w:hAnsi="Arial" w:cs="Arial"/>
                <w:sz w:val="16"/>
                <w:szCs w:val="16"/>
                <w:lang w:val="pl-PL" w:eastAsia="hi-IN"/>
              </w:rPr>
              <w:t>Raz na trzy miesiące</w:t>
            </w:r>
          </w:p>
        </w:tc>
        <w:tc>
          <w:tcPr>
            <w:tcW w:w="2410" w:type="dxa"/>
            <w:tcBorders>
              <w:bottom w:val="single" w:sz="4" w:space="0" w:color="000000"/>
              <w:right w:val="single" w:sz="4" w:space="0" w:color="000000"/>
            </w:tcBorders>
          </w:tcPr>
          <w:p w14:paraId="412F44C9" w14:textId="77777777" w:rsidR="00EB12DA" w:rsidRPr="004F279C" w:rsidRDefault="00EB12DA" w:rsidP="00270415">
            <w:pPr>
              <w:widowControl w:val="0"/>
              <w:suppressAutoHyphens/>
              <w:jc w:val="center"/>
              <w:rPr>
                <w:rFonts w:ascii="Arial" w:hAnsi="Arial" w:cs="Arial"/>
                <w:sz w:val="16"/>
                <w:szCs w:val="16"/>
                <w:lang w:val="pl-PL" w:eastAsia="hi-IN"/>
              </w:rPr>
            </w:pPr>
          </w:p>
        </w:tc>
      </w:tr>
      <w:tr w:rsidR="00EB12DA" w:rsidRPr="004B3F1B" w14:paraId="5A22EB1F" w14:textId="77777777" w:rsidTr="00035921">
        <w:trPr>
          <w:trHeight w:val="499"/>
        </w:trPr>
        <w:tc>
          <w:tcPr>
            <w:tcW w:w="4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FE0DAC" w14:textId="77777777" w:rsidR="00EB12DA" w:rsidRPr="004F279C" w:rsidRDefault="00EB12DA" w:rsidP="00270415">
            <w:pPr>
              <w:widowControl w:val="0"/>
              <w:suppressAutoHyphens/>
              <w:jc w:val="center"/>
              <w:rPr>
                <w:rFonts w:ascii="Arial" w:hAnsi="Arial" w:cs="Arial"/>
                <w:sz w:val="16"/>
                <w:szCs w:val="16"/>
                <w:lang w:val="pl-PL" w:eastAsia="hi-IN"/>
              </w:rPr>
            </w:pPr>
            <w:r w:rsidRPr="004F279C">
              <w:rPr>
                <w:rFonts w:ascii="Arial" w:hAnsi="Arial" w:cs="Arial"/>
                <w:sz w:val="16"/>
                <w:szCs w:val="16"/>
                <w:lang w:val="pl-PL" w:eastAsia="hi-IN"/>
              </w:rPr>
              <w:t>6.2.</w:t>
            </w:r>
          </w:p>
        </w:tc>
        <w:tc>
          <w:tcPr>
            <w:tcW w:w="203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4C5F3761" w14:textId="77777777" w:rsidR="00EB12DA" w:rsidRPr="004F279C" w:rsidRDefault="00EB12DA" w:rsidP="00270415">
            <w:pPr>
              <w:widowControl w:val="0"/>
              <w:suppressAutoHyphens/>
              <w:jc w:val="center"/>
              <w:rPr>
                <w:rFonts w:ascii="Arial" w:hAnsi="Arial" w:cs="Arial"/>
                <w:sz w:val="16"/>
                <w:szCs w:val="16"/>
                <w:lang w:val="pl-PL" w:eastAsia="hi-IN"/>
              </w:rPr>
            </w:pPr>
            <w:r w:rsidRPr="004F279C">
              <w:rPr>
                <w:rFonts w:ascii="Arial" w:hAnsi="Arial" w:cs="Arial"/>
                <w:sz w:val="16"/>
                <w:szCs w:val="16"/>
                <w:lang w:val="pl-PL" w:eastAsia="hi-IN"/>
              </w:rPr>
              <w:t>Zawory odpowietrzające</w:t>
            </w:r>
          </w:p>
        </w:tc>
        <w:tc>
          <w:tcPr>
            <w:tcW w:w="297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7BDC7168" w14:textId="77777777" w:rsidR="00EB12DA" w:rsidRPr="004F279C" w:rsidRDefault="00EB12DA" w:rsidP="00270415">
            <w:pPr>
              <w:widowControl w:val="0"/>
              <w:suppressAutoHyphens/>
              <w:jc w:val="center"/>
              <w:rPr>
                <w:rFonts w:ascii="Arial" w:hAnsi="Arial" w:cs="Arial"/>
                <w:sz w:val="16"/>
                <w:szCs w:val="16"/>
                <w:lang w:val="pl-PL" w:eastAsia="hi-IN"/>
              </w:rPr>
            </w:pPr>
            <w:r w:rsidRPr="004F279C">
              <w:rPr>
                <w:rFonts w:ascii="Arial" w:hAnsi="Arial" w:cs="Arial"/>
                <w:sz w:val="16"/>
                <w:szCs w:val="16"/>
                <w:lang w:val="pl-PL" w:eastAsia="hi-IN"/>
              </w:rPr>
              <w:t>Przegląd eksploatacyjny</w:t>
            </w:r>
          </w:p>
        </w:tc>
        <w:tc>
          <w:tcPr>
            <w:tcW w:w="142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52F79592" w14:textId="77777777" w:rsidR="00EB12DA" w:rsidRPr="004F279C" w:rsidRDefault="00EB12DA" w:rsidP="00270415">
            <w:pPr>
              <w:widowControl w:val="0"/>
              <w:suppressAutoHyphens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pl-PL" w:eastAsia="hi-IN"/>
              </w:rPr>
            </w:pPr>
            <w:r w:rsidRPr="004F279C">
              <w:rPr>
                <w:rFonts w:ascii="Arial" w:hAnsi="Arial" w:cs="Arial"/>
                <w:sz w:val="16"/>
                <w:szCs w:val="16"/>
                <w:lang w:val="pl-PL" w:eastAsia="hi-IN"/>
              </w:rPr>
              <w:t>Co najmniej raz                   w tygodniu</w:t>
            </w:r>
          </w:p>
        </w:tc>
        <w:tc>
          <w:tcPr>
            <w:tcW w:w="2410" w:type="dxa"/>
            <w:tcBorders>
              <w:bottom w:val="single" w:sz="4" w:space="0" w:color="000000"/>
              <w:right w:val="single" w:sz="4" w:space="0" w:color="000000"/>
            </w:tcBorders>
          </w:tcPr>
          <w:p w14:paraId="43B03660" w14:textId="77777777" w:rsidR="00EB12DA" w:rsidRPr="004F279C" w:rsidRDefault="00EB12DA" w:rsidP="00270415">
            <w:pPr>
              <w:widowControl w:val="0"/>
              <w:suppressAutoHyphens/>
              <w:jc w:val="center"/>
              <w:rPr>
                <w:rFonts w:ascii="Arial" w:hAnsi="Arial" w:cs="Arial"/>
                <w:sz w:val="16"/>
                <w:szCs w:val="16"/>
                <w:lang w:val="pl-PL" w:eastAsia="hi-IN"/>
              </w:rPr>
            </w:pPr>
          </w:p>
        </w:tc>
      </w:tr>
      <w:tr w:rsidR="00EB12DA" w:rsidRPr="004F279C" w14:paraId="771EF0E0" w14:textId="77777777" w:rsidTr="00EB12DA">
        <w:trPr>
          <w:trHeight w:val="328"/>
        </w:trPr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08A2F3D5" w14:textId="77777777" w:rsidR="00EB12DA" w:rsidRPr="004F279C" w:rsidRDefault="00EB12DA" w:rsidP="00270415">
            <w:pPr>
              <w:widowControl w:val="0"/>
              <w:suppressAutoHyphens/>
              <w:jc w:val="center"/>
              <w:rPr>
                <w:rFonts w:ascii="Arial" w:hAnsi="Arial" w:cs="Arial"/>
                <w:sz w:val="16"/>
                <w:szCs w:val="16"/>
                <w:lang w:val="pl-PL" w:eastAsia="hi-IN"/>
              </w:rPr>
            </w:pPr>
            <w:r w:rsidRPr="004F279C">
              <w:rPr>
                <w:rFonts w:ascii="Arial" w:hAnsi="Arial" w:cs="Arial"/>
                <w:sz w:val="16"/>
                <w:szCs w:val="16"/>
                <w:lang w:val="pl-PL" w:eastAsia="hi-IN"/>
              </w:rPr>
              <w:t>7.</w:t>
            </w:r>
          </w:p>
        </w:tc>
        <w:tc>
          <w:tcPr>
            <w:tcW w:w="88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E2F3" w:themeFill="accent1" w:themeFillTint="33"/>
            <w:vAlign w:val="center"/>
          </w:tcPr>
          <w:p w14:paraId="42C0BCFC" w14:textId="4D70A374" w:rsidR="00EB12DA" w:rsidRPr="004F279C" w:rsidRDefault="00EB12DA" w:rsidP="00EB12DA">
            <w:pPr>
              <w:widowControl w:val="0"/>
              <w:suppressAutoHyphens/>
              <w:rPr>
                <w:rFonts w:ascii="Arial" w:hAnsi="Arial" w:cs="Arial"/>
                <w:color w:val="000000"/>
                <w:sz w:val="16"/>
                <w:szCs w:val="16"/>
                <w:lang w:val="pl-PL" w:eastAsia="hi-IN"/>
              </w:rPr>
            </w:pPr>
            <w:r w:rsidRPr="004F279C">
              <w:rPr>
                <w:rFonts w:ascii="Arial" w:hAnsi="Arial" w:cs="Arial"/>
                <w:b/>
                <w:bCs/>
                <w:sz w:val="16"/>
                <w:szCs w:val="16"/>
                <w:lang w:val="pl-PL" w:eastAsia="hi-IN"/>
              </w:rPr>
              <w:t>Wentylacja i klimatyzacja</w:t>
            </w:r>
          </w:p>
        </w:tc>
      </w:tr>
      <w:tr w:rsidR="00EB12DA" w:rsidRPr="004B3F1B" w14:paraId="50AB9AAF" w14:textId="77777777" w:rsidTr="00A10B5A">
        <w:trPr>
          <w:trHeight w:val="420"/>
        </w:trPr>
        <w:tc>
          <w:tcPr>
            <w:tcW w:w="444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0BBFB3" w14:textId="77777777" w:rsidR="00EB12DA" w:rsidRPr="004F279C" w:rsidRDefault="00EB12DA" w:rsidP="00270415">
            <w:pPr>
              <w:widowControl w:val="0"/>
              <w:suppressAutoHyphens/>
              <w:jc w:val="center"/>
              <w:rPr>
                <w:rFonts w:ascii="Arial" w:hAnsi="Arial" w:cs="Arial"/>
                <w:sz w:val="16"/>
                <w:szCs w:val="16"/>
                <w:lang w:val="pl-PL" w:eastAsia="hi-IN"/>
              </w:rPr>
            </w:pPr>
            <w:r w:rsidRPr="004F279C">
              <w:rPr>
                <w:rFonts w:ascii="Arial" w:hAnsi="Arial" w:cs="Arial"/>
                <w:sz w:val="16"/>
                <w:szCs w:val="16"/>
                <w:lang w:val="pl-PL" w:eastAsia="hi-IN"/>
              </w:rPr>
              <w:t>7.1.</w:t>
            </w:r>
          </w:p>
        </w:tc>
        <w:tc>
          <w:tcPr>
            <w:tcW w:w="2031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C63FD2" w14:textId="77777777" w:rsidR="00EB12DA" w:rsidRPr="004F279C" w:rsidRDefault="00EB12DA" w:rsidP="00EB12DA">
            <w:pPr>
              <w:widowControl w:val="0"/>
              <w:suppressAutoHyphens/>
              <w:rPr>
                <w:rFonts w:ascii="Arial" w:hAnsi="Arial" w:cs="Arial"/>
                <w:sz w:val="16"/>
                <w:szCs w:val="16"/>
                <w:lang w:val="pl-PL" w:eastAsia="hi-IN"/>
              </w:rPr>
            </w:pPr>
            <w:r w:rsidRPr="004F279C">
              <w:rPr>
                <w:rFonts w:ascii="Arial" w:hAnsi="Arial" w:cs="Arial"/>
                <w:sz w:val="16"/>
                <w:szCs w:val="16"/>
                <w:lang w:val="pl-PL" w:eastAsia="hi-IN"/>
              </w:rPr>
              <w:t xml:space="preserve">Centrale </w:t>
            </w:r>
            <w:r w:rsidRPr="004F279C">
              <w:rPr>
                <w:rFonts w:ascii="Arial" w:hAnsi="Arial" w:cs="Arial"/>
                <w:b/>
                <w:bCs/>
                <w:sz w:val="16"/>
                <w:szCs w:val="16"/>
                <w:lang w:val="pl-PL" w:eastAsia="hi-IN"/>
              </w:rPr>
              <w:t>wentylacyjne</w:t>
            </w:r>
          </w:p>
        </w:tc>
        <w:tc>
          <w:tcPr>
            <w:tcW w:w="2971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A8B36A1" w14:textId="77777777" w:rsidR="00EB12DA" w:rsidRPr="004F279C" w:rsidRDefault="00EB12DA" w:rsidP="00270415">
            <w:pPr>
              <w:widowControl w:val="0"/>
              <w:suppressAutoHyphens/>
              <w:jc w:val="center"/>
              <w:rPr>
                <w:rFonts w:ascii="Arial" w:hAnsi="Arial" w:cs="Arial"/>
                <w:sz w:val="16"/>
                <w:szCs w:val="16"/>
                <w:lang w:val="pl-PL" w:eastAsia="hi-IN"/>
              </w:rPr>
            </w:pPr>
            <w:r w:rsidRPr="004F279C">
              <w:rPr>
                <w:rFonts w:ascii="Arial" w:hAnsi="Arial" w:cs="Arial"/>
                <w:sz w:val="16"/>
                <w:szCs w:val="16"/>
                <w:lang w:val="pl-PL" w:eastAsia="hi-IN"/>
              </w:rPr>
              <w:t>Przegląd serwisowy</w:t>
            </w:r>
          </w:p>
        </w:tc>
        <w:tc>
          <w:tcPr>
            <w:tcW w:w="1423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69BB8212" w14:textId="77777777" w:rsidR="00EB12DA" w:rsidRPr="004F279C" w:rsidRDefault="00EB12DA" w:rsidP="00270415">
            <w:pPr>
              <w:widowControl w:val="0"/>
              <w:suppressAutoHyphens/>
              <w:jc w:val="center"/>
              <w:rPr>
                <w:rFonts w:ascii="Arial" w:hAnsi="Arial" w:cs="Arial"/>
                <w:sz w:val="16"/>
                <w:szCs w:val="16"/>
                <w:lang w:val="pl-PL" w:eastAsia="hi-IN"/>
              </w:rPr>
            </w:pPr>
            <w:r w:rsidRPr="004F279C">
              <w:rPr>
                <w:rFonts w:ascii="Arial" w:hAnsi="Arial" w:cs="Arial"/>
                <w:sz w:val="16"/>
                <w:szCs w:val="16"/>
                <w:lang w:val="pl-PL" w:eastAsia="hi-IN"/>
              </w:rPr>
              <w:t>Raz w okresie trwania umowy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F8BC905" w14:textId="77777777" w:rsidR="00EB12DA" w:rsidRPr="004F279C" w:rsidRDefault="00EB12DA" w:rsidP="00270415">
            <w:pPr>
              <w:widowControl w:val="0"/>
              <w:suppressAutoHyphens/>
              <w:jc w:val="center"/>
              <w:rPr>
                <w:rFonts w:ascii="Arial" w:hAnsi="Arial" w:cs="Arial"/>
                <w:sz w:val="16"/>
                <w:szCs w:val="16"/>
                <w:lang w:val="pl-PL" w:eastAsia="hi-IN"/>
              </w:rPr>
            </w:pPr>
          </w:p>
        </w:tc>
      </w:tr>
      <w:tr w:rsidR="00EB12DA" w:rsidRPr="004F279C" w14:paraId="739C5933" w14:textId="77777777" w:rsidTr="002E1183">
        <w:trPr>
          <w:trHeight w:val="420"/>
        </w:trPr>
        <w:tc>
          <w:tcPr>
            <w:tcW w:w="44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5A0B8E" w14:textId="77777777" w:rsidR="00EB12DA" w:rsidRPr="004F279C" w:rsidRDefault="00EB12DA" w:rsidP="00270415">
            <w:pPr>
              <w:widowControl w:val="0"/>
              <w:suppressAutoHyphens/>
              <w:rPr>
                <w:rFonts w:ascii="Arial" w:eastAsia="Times New Roman" w:hAnsi="Arial" w:cs="Arial"/>
                <w:sz w:val="16"/>
                <w:szCs w:val="16"/>
                <w:lang w:val="pl-PL"/>
              </w:rPr>
            </w:pPr>
          </w:p>
        </w:tc>
        <w:tc>
          <w:tcPr>
            <w:tcW w:w="203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7A3A93" w14:textId="77777777" w:rsidR="00EB12DA" w:rsidRPr="004F279C" w:rsidRDefault="00EB12DA" w:rsidP="00270415">
            <w:pPr>
              <w:widowControl w:val="0"/>
              <w:suppressAutoHyphens/>
              <w:rPr>
                <w:rFonts w:ascii="Arial" w:eastAsia="Times New Roman" w:hAnsi="Arial" w:cs="Arial"/>
                <w:sz w:val="16"/>
                <w:szCs w:val="16"/>
                <w:lang w:val="pl-PL"/>
              </w:rPr>
            </w:pPr>
          </w:p>
        </w:tc>
        <w:tc>
          <w:tcPr>
            <w:tcW w:w="297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7325FA22" w14:textId="77777777" w:rsidR="00EB12DA" w:rsidRPr="004F279C" w:rsidRDefault="00EB12DA" w:rsidP="00270415">
            <w:pPr>
              <w:widowControl w:val="0"/>
              <w:suppressAutoHyphens/>
              <w:jc w:val="center"/>
              <w:rPr>
                <w:rFonts w:ascii="Arial" w:hAnsi="Arial" w:cs="Arial"/>
                <w:sz w:val="16"/>
                <w:szCs w:val="16"/>
                <w:lang w:val="pl-PL" w:eastAsia="hi-IN"/>
              </w:rPr>
            </w:pPr>
            <w:r w:rsidRPr="004F279C">
              <w:rPr>
                <w:rFonts w:ascii="Arial" w:hAnsi="Arial" w:cs="Arial"/>
                <w:sz w:val="16"/>
                <w:szCs w:val="16"/>
                <w:lang w:val="pl-PL" w:eastAsia="hi-IN"/>
              </w:rPr>
              <w:t>Kontrola działania</w:t>
            </w:r>
          </w:p>
        </w:tc>
        <w:tc>
          <w:tcPr>
            <w:tcW w:w="142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12F9D74D" w14:textId="77777777" w:rsidR="00EB12DA" w:rsidRPr="004F279C" w:rsidRDefault="00EB12DA" w:rsidP="00270415">
            <w:pPr>
              <w:widowControl w:val="0"/>
              <w:suppressAutoHyphens/>
              <w:jc w:val="center"/>
              <w:rPr>
                <w:rFonts w:ascii="Arial" w:hAnsi="Arial" w:cs="Arial"/>
                <w:sz w:val="16"/>
                <w:szCs w:val="16"/>
                <w:lang w:val="pl-PL" w:eastAsia="hi-IN"/>
              </w:rPr>
            </w:pPr>
            <w:r w:rsidRPr="004F279C">
              <w:rPr>
                <w:rFonts w:ascii="Arial" w:hAnsi="Arial" w:cs="Arial"/>
                <w:sz w:val="16"/>
                <w:szCs w:val="16"/>
                <w:lang w:val="pl-PL" w:eastAsia="hi-IN"/>
              </w:rPr>
              <w:t>Dwa razy w tygodniu</w:t>
            </w:r>
          </w:p>
        </w:tc>
        <w:tc>
          <w:tcPr>
            <w:tcW w:w="2410" w:type="dxa"/>
            <w:tcBorders>
              <w:bottom w:val="single" w:sz="4" w:space="0" w:color="000000"/>
              <w:right w:val="single" w:sz="4" w:space="0" w:color="000000"/>
            </w:tcBorders>
          </w:tcPr>
          <w:p w14:paraId="7C48100A" w14:textId="77777777" w:rsidR="00EB12DA" w:rsidRPr="004F279C" w:rsidRDefault="00EB12DA" w:rsidP="00270415">
            <w:pPr>
              <w:widowControl w:val="0"/>
              <w:suppressAutoHyphens/>
              <w:jc w:val="center"/>
              <w:rPr>
                <w:rFonts w:ascii="Arial" w:hAnsi="Arial" w:cs="Arial"/>
                <w:sz w:val="16"/>
                <w:szCs w:val="16"/>
                <w:lang w:val="pl-PL" w:eastAsia="hi-IN"/>
              </w:rPr>
            </w:pPr>
          </w:p>
        </w:tc>
      </w:tr>
      <w:tr w:rsidR="00EB12DA" w:rsidRPr="004F279C" w14:paraId="128C7EE5" w14:textId="77777777" w:rsidTr="0097068A">
        <w:trPr>
          <w:trHeight w:val="420"/>
        </w:trPr>
        <w:tc>
          <w:tcPr>
            <w:tcW w:w="444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016E63F" w14:textId="77777777" w:rsidR="00EB12DA" w:rsidRPr="004F279C" w:rsidRDefault="00EB12DA" w:rsidP="00270415">
            <w:pPr>
              <w:widowControl w:val="0"/>
              <w:suppressAutoHyphens/>
              <w:rPr>
                <w:rFonts w:ascii="Arial" w:eastAsia="Times New Roman" w:hAnsi="Arial" w:cs="Arial"/>
                <w:sz w:val="16"/>
                <w:szCs w:val="16"/>
                <w:lang w:val="pl-PL"/>
              </w:rPr>
            </w:pPr>
          </w:p>
        </w:tc>
        <w:tc>
          <w:tcPr>
            <w:tcW w:w="2031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98BEE4F" w14:textId="77777777" w:rsidR="00EB12DA" w:rsidRPr="004F279C" w:rsidRDefault="00EB12DA" w:rsidP="00270415">
            <w:pPr>
              <w:widowControl w:val="0"/>
              <w:suppressAutoHyphens/>
              <w:rPr>
                <w:rFonts w:ascii="Arial" w:eastAsia="Times New Roman" w:hAnsi="Arial" w:cs="Arial"/>
                <w:sz w:val="16"/>
                <w:szCs w:val="16"/>
                <w:lang w:val="pl-PL"/>
              </w:rPr>
            </w:pPr>
          </w:p>
        </w:tc>
        <w:tc>
          <w:tcPr>
            <w:tcW w:w="2971" w:type="dxa"/>
            <w:tcBorders>
              <w:bottom w:val="single" w:sz="4" w:space="0" w:color="auto"/>
              <w:right w:val="single" w:sz="4" w:space="0" w:color="000000"/>
            </w:tcBorders>
            <w:vAlign w:val="center"/>
          </w:tcPr>
          <w:p w14:paraId="28420400" w14:textId="77777777" w:rsidR="00EB12DA" w:rsidRPr="004F279C" w:rsidRDefault="00EB12DA" w:rsidP="00270415">
            <w:pPr>
              <w:widowControl w:val="0"/>
              <w:suppressAutoHyphens/>
              <w:jc w:val="center"/>
              <w:rPr>
                <w:rFonts w:ascii="Arial" w:hAnsi="Arial" w:cs="Arial"/>
                <w:sz w:val="16"/>
                <w:szCs w:val="16"/>
                <w:lang w:val="pl-PL" w:eastAsia="hi-IN"/>
              </w:rPr>
            </w:pPr>
            <w:r w:rsidRPr="004F279C">
              <w:rPr>
                <w:rFonts w:ascii="Arial" w:hAnsi="Arial" w:cs="Arial"/>
                <w:sz w:val="16"/>
                <w:szCs w:val="16"/>
                <w:lang w:val="pl-PL" w:eastAsia="hi-IN"/>
              </w:rPr>
              <w:t>Oczyszczenie lub wymiana wkładów filtracyjnych</w:t>
            </w:r>
          </w:p>
        </w:tc>
        <w:tc>
          <w:tcPr>
            <w:tcW w:w="1423" w:type="dxa"/>
            <w:tcBorders>
              <w:bottom w:val="single" w:sz="4" w:space="0" w:color="auto"/>
              <w:right w:val="single" w:sz="4" w:space="0" w:color="000000"/>
            </w:tcBorders>
            <w:vAlign w:val="center"/>
          </w:tcPr>
          <w:p w14:paraId="07A0296D" w14:textId="77777777" w:rsidR="00EB12DA" w:rsidRPr="004F279C" w:rsidRDefault="00EB12DA" w:rsidP="00270415">
            <w:pPr>
              <w:widowControl w:val="0"/>
              <w:suppressAutoHyphens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pl-PL" w:eastAsia="hi-IN"/>
              </w:rPr>
            </w:pPr>
            <w:r w:rsidRPr="004F279C">
              <w:rPr>
                <w:rFonts w:ascii="Arial" w:hAnsi="Arial" w:cs="Arial"/>
                <w:color w:val="000000"/>
                <w:sz w:val="16"/>
                <w:szCs w:val="16"/>
                <w:lang w:val="pl-PL" w:eastAsia="hi-IN"/>
              </w:rPr>
              <w:t>W razie potrzeby</w:t>
            </w:r>
          </w:p>
        </w:tc>
        <w:tc>
          <w:tcPr>
            <w:tcW w:w="2410" w:type="dxa"/>
            <w:tcBorders>
              <w:bottom w:val="single" w:sz="4" w:space="0" w:color="auto"/>
              <w:right w:val="single" w:sz="4" w:space="0" w:color="000000"/>
            </w:tcBorders>
          </w:tcPr>
          <w:p w14:paraId="32737642" w14:textId="77777777" w:rsidR="00EB12DA" w:rsidRPr="004F279C" w:rsidRDefault="00EB12DA" w:rsidP="00270415">
            <w:pPr>
              <w:widowControl w:val="0"/>
              <w:suppressAutoHyphens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pl-PL" w:eastAsia="hi-IN"/>
              </w:rPr>
            </w:pPr>
          </w:p>
        </w:tc>
      </w:tr>
      <w:tr w:rsidR="00EB12DA" w:rsidRPr="004B3F1B" w14:paraId="7A879CE7" w14:textId="77777777" w:rsidTr="0097068A">
        <w:trPr>
          <w:trHeight w:val="420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ECE485" w14:textId="77777777" w:rsidR="00EB12DA" w:rsidRPr="004F279C" w:rsidRDefault="00EB12DA" w:rsidP="00270415">
            <w:pPr>
              <w:widowControl w:val="0"/>
              <w:suppressAutoHyphens/>
              <w:jc w:val="center"/>
              <w:rPr>
                <w:rFonts w:ascii="Arial" w:hAnsi="Arial" w:cs="Arial"/>
                <w:sz w:val="16"/>
                <w:szCs w:val="16"/>
                <w:lang w:val="pl-PL" w:eastAsia="hi-IN"/>
              </w:rPr>
            </w:pPr>
            <w:r w:rsidRPr="004F279C">
              <w:rPr>
                <w:rFonts w:ascii="Arial" w:hAnsi="Arial" w:cs="Arial"/>
                <w:sz w:val="16"/>
                <w:szCs w:val="16"/>
                <w:lang w:val="pl-PL" w:eastAsia="hi-IN"/>
              </w:rPr>
              <w:lastRenderedPageBreak/>
              <w:t>7.2.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7872D" w14:textId="77777777" w:rsidR="00EB12DA" w:rsidRPr="004F279C" w:rsidRDefault="00EB12DA" w:rsidP="00270415">
            <w:pPr>
              <w:widowControl w:val="0"/>
              <w:suppressAutoHyphens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pl-PL" w:eastAsia="hi-IN"/>
              </w:rPr>
            </w:pPr>
            <w:r w:rsidRPr="004F279C">
              <w:rPr>
                <w:rFonts w:ascii="Arial" w:hAnsi="Arial" w:cs="Arial"/>
                <w:sz w:val="16"/>
                <w:szCs w:val="16"/>
                <w:lang w:val="pl-PL" w:eastAsia="hi-IN"/>
              </w:rPr>
              <w:t>Wentylatory dachowe i kanałowe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9A06A" w14:textId="77777777" w:rsidR="00EB12DA" w:rsidRPr="004F279C" w:rsidRDefault="00EB12DA" w:rsidP="00270415">
            <w:pPr>
              <w:widowControl w:val="0"/>
              <w:suppressAutoHyphens/>
              <w:jc w:val="center"/>
              <w:rPr>
                <w:rFonts w:ascii="Arial" w:hAnsi="Arial" w:cs="Arial"/>
                <w:sz w:val="16"/>
                <w:szCs w:val="16"/>
                <w:lang w:val="pl-PL" w:eastAsia="hi-IN"/>
              </w:rPr>
            </w:pPr>
            <w:r w:rsidRPr="004F279C">
              <w:rPr>
                <w:rFonts w:ascii="Arial" w:hAnsi="Arial" w:cs="Arial"/>
                <w:sz w:val="16"/>
                <w:szCs w:val="16"/>
                <w:lang w:val="pl-PL" w:eastAsia="hi-IN"/>
              </w:rPr>
              <w:t>Przegląd serwisowy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BDEE5" w14:textId="77777777" w:rsidR="00EB12DA" w:rsidRPr="004F279C" w:rsidRDefault="00EB12DA" w:rsidP="00270415">
            <w:pPr>
              <w:widowControl w:val="0"/>
              <w:suppressAutoHyphens/>
              <w:jc w:val="center"/>
              <w:rPr>
                <w:rFonts w:ascii="Arial" w:hAnsi="Arial" w:cs="Arial"/>
                <w:sz w:val="16"/>
                <w:szCs w:val="16"/>
                <w:lang w:val="pl-PL" w:eastAsia="hi-IN"/>
              </w:rPr>
            </w:pPr>
            <w:r w:rsidRPr="004F279C">
              <w:rPr>
                <w:rFonts w:ascii="Arial" w:hAnsi="Arial" w:cs="Arial"/>
                <w:sz w:val="16"/>
                <w:szCs w:val="16"/>
                <w:lang w:val="pl-PL" w:eastAsia="hi-IN"/>
              </w:rPr>
              <w:t>Raz w okresie trwania umowy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BB83B" w14:textId="77777777" w:rsidR="00EB12DA" w:rsidRPr="004F279C" w:rsidRDefault="00EB12DA" w:rsidP="00270415">
            <w:pPr>
              <w:widowControl w:val="0"/>
              <w:suppressAutoHyphens/>
              <w:jc w:val="center"/>
              <w:rPr>
                <w:rFonts w:ascii="Arial" w:hAnsi="Arial" w:cs="Arial"/>
                <w:sz w:val="16"/>
                <w:szCs w:val="16"/>
                <w:lang w:val="pl-PL" w:eastAsia="hi-IN"/>
              </w:rPr>
            </w:pPr>
          </w:p>
        </w:tc>
      </w:tr>
      <w:tr w:rsidR="004F2EB0" w:rsidRPr="004B3F1B" w14:paraId="41A8C58E" w14:textId="77777777" w:rsidTr="0097068A">
        <w:trPr>
          <w:trHeight w:val="420"/>
        </w:trPr>
        <w:tc>
          <w:tcPr>
            <w:tcW w:w="44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9B324B" w14:textId="77777777" w:rsidR="004F2EB0" w:rsidRPr="004F279C" w:rsidRDefault="004F2EB0" w:rsidP="00270415">
            <w:pPr>
              <w:widowControl w:val="0"/>
              <w:suppressAutoHyphens/>
              <w:jc w:val="center"/>
              <w:rPr>
                <w:rFonts w:ascii="Arial" w:hAnsi="Arial" w:cs="Arial"/>
                <w:sz w:val="16"/>
                <w:szCs w:val="16"/>
                <w:lang w:val="pl-PL" w:eastAsia="hi-IN"/>
              </w:rPr>
            </w:pPr>
            <w:r w:rsidRPr="004F279C">
              <w:rPr>
                <w:rFonts w:ascii="Arial" w:hAnsi="Arial" w:cs="Arial"/>
                <w:sz w:val="16"/>
                <w:szCs w:val="16"/>
                <w:lang w:val="pl-PL" w:eastAsia="hi-IN"/>
              </w:rPr>
              <w:t>7.3.</w:t>
            </w:r>
          </w:p>
        </w:tc>
        <w:tc>
          <w:tcPr>
            <w:tcW w:w="2031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FE54222" w14:textId="77777777" w:rsidR="004F2EB0" w:rsidRPr="004F279C" w:rsidRDefault="004F2EB0" w:rsidP="00270415">
            <w:pPr>
              <w:widowControl w:val="0"/>
              <w:suppressAutoHyphens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pl-PL" w:eastAsia="hi-IN"/>
              </w:rPr>
            </w:pPr>
            <w:r w:rsidRPr="004F279C">
              <w:rPr>
                <w:rFonts w:ascii="Arial" w:hAnsi="Arial" w:cs="Arial"/>
                <w:sz w:val="16"/>
                <w:szCs w:val="16"/>
                <w:lang w:val="pl-PL" w:eastAsia="hi-IN"/>
              </w:rPr>
              <w:t>Klapy kanałowe</w:t>
            </w:r>
            <w:r w:rsidRPr="004F279C">
              <w:rPr>
                <w:rFonts w:ascii="Arial" w:hAnsi="Arial" w:cs="Arial"/>
                <w:sz w:val="16"/>
                <w:szCs w:val="16"/>
                <w:lang w:val="pl-PL" w:eastAsia="hi-IN"/>
              </w:rPr>
              <w:br/>
              <w:t>przeciwpożarowe</w:t>
            </w:r>
          </w:p>
        </w:tc>
        <w:tc>
          <w:tcPr>
            <w:tcW w:w="2971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926F8DA" w14:textId="77777777" w:rsidR="004F2EB0" w:rsidRPr="004F279C" w:rsidRDefault="004F2EB0" w:rsidP="00270415">
            <w:pPr>
              <w:widowControl w:val="0"/>
              <w:suppressAutoHyphens/>
              <w:jc w:val="center"/>
              <w:rPr>
                <w:rFonts w:ascii="Arial" w:hAnsi="Arial" w:cs="Arial"/>
                <w:sz w:val="16"/>
                <w:szCs w:val="16"/>
                <w:lang w:val="pl-PL" w:eastAsia="hi-IN"/>
              </w:rPr>
            </w:pPr>
            <w:r w:rsidRPr="004F279C">
              <w:rPr>
                <w:rFonts w:ascii="Arial" w:hAnsi="Arial" w:cs="Arial"/>
                <w:sz w:val="16"/>
                <w:szCs w:val="16"/>
                <w:lang w:val="pl-PL" w:eastAsia="hi-IN"/>
              </w:rPr>
              <w:t>Przegląd serwisowy</w:t>
            </w:r>
          </w:p>
        </w:tc>
        <w:tc>
          <w:tcPr>
            <w:tcW w:w="1423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725AF9E" w14:textId="77777777" w:rsidR="004F2EB0" w:rsidRPr="004F279C" w:rsidRDefault="004F2EB0" w:rsidP="00270415">
            <w:pPr>
              <w:widowControl w:val="0"/>
              <w:suppressAutoHyphens/>
              <w:jc w:val="center"/>
              <w:rPr>
                <w:rFonts w:ascii="Arial" w:hAnsi="Arial" w:cs="Arial"/>
                <w:sz w:val="16"/>
                <w:szCs w:val="16"/>
                <w:lang w:val="pl-PL" w:eastAsia="hi-IN"/>
              </w:rPr>
            </w:pPr>
            <w:r w:rsidRPr="004F279C">
              <w:rPr>
                <w:rFonts w:ascii="Arial" w:hAnsi="Arial" w:cs="Arial"/>
                <w:sz w:val="16"/>
                <w:szCs w:val="16"/>
                <w:lang w:val="pl-PL" w:eastAsia="hi-IN"/>
              </w:rPr>
              <w:t>Raz w okresie trwania umowy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8F10710" w14:textId="77777777" w:rsidR="004F2EB0" w:rsidRPr="004F279C" w:rsidRDefault="004F2EB0" w:rsidP="00270415">
            <w:pPr>
              <w:widowControl w:val="0"/>
              <w:suppressAutoHyphens/>
              <w:jc w:val="center"/>
              <w:rPr>
                <w:rFonts w:ascii="Arial" w:hAnsi="Arial" w:cs="Arial"/>
                <w:sz w:val="16"/>
                <w:szCs w:val="16"/>
                <w:lang w:val="pl-PL" w:eastAsia="hi-IN"/>
              </w:rPr>
            </w:pPr>
          </w:p>
        </w:tc>
      </w:tr>
      <w:tr w:rsidR="004F2EB0" w:rsidRPr="004F279C" w14:paraId="083CE86C" w14:textId="77777777" w:rsidTr="004F2EB0">
        <w:trPr>
          <w:trHeight w:val="259"/>
        </w:trPr>
        <w:tc>
          <w:tcPr>
            <w:tcW w:w="4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E2F3" w:themeFill="accent1" w:themeFillTint="33"/>
            <w:vAlign w:val="center"/>
          </w:tcPr>
          <w:p w14:paraId="02AFC323" w14:textId="77777777" w:rsidR="004F2EB0" w:rsidRPr="004F279C" w:rsidRDefault="004F2EB0" w:rsidP="00270415">
            <w:pPr>
              <w:widowControl w:val="0"/>
              <w:suppressAutoHyphens/>
              <w:jc w:val="center"/>
              <w:rPr>
                <w:rFonts w:ascii="Arial" w:hAnsi="Arial" w:cs="Arial"/>
                <w:sz w:val="16"/>
                <w:szCs w:val="16"/>
                <w:lang w:val="pl-PL" w:eastAsia="hi-IN"/>
              </w:rPr>
            </w:pPr>
            <w:r w:rsidRPr="004F279C">
              <w:rPr>
                <w:rFonts w:ascii="Arial" w:hAnsi="Arial" w:cs="Arial"/>
                <w:sz w:val="16"/>
                <w:szCs w:val="16"/>
                <w:lang w:val="pl-PL" w:eastAsia="hi-IN"/>
              </w:rPr>
              <w:t>8.</w:t>
            </w:r>
          </w:p>
        </w:tc>
        <w:tc>
          <w:tcPr>
            <w:tcW w:w="8835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1" w:themeFillTint="33"/>
            <w:vAlign w:val="center"/>
          </w:tcPr>
          <w:p w14:paraId="3251D3F3" w14:textId="4F89ADF1" w:rsidR="004F2EB0" w:rsidRPr="004F279C" w:rsidRDefault="004F2EB0" w:rsidP="00270415">
            <w:pPr>
              <w:widowControl w:val="0"/>
              <w:suppressAutoHyphens/>
              <w:rPr>
                <w:rFonts w:ascii="Arial" w:hAnsi="Arial" w:cs="Arial"/>
                <w:color w:val="000000"/>
                <w:sz w:val="16"/>
                <w:szCs w:val="16"/>
                <w:lang w:val="pl-PL" w:eastAsia="hi-IN"/>
              </w:rPr>
            </w:pPr>
            <w:r w:rsidRPr="004F279C">
              <w:rPr>
                <w:rFonts w:ascii="Arial" w:hAnsi="Arial" w:cs="Arial"/>
                <w:b/>
                <w:bCs/>
                <w:sz w:val="16"/>
                <w:szCs w:val="16"/>
                <w:lang w:val="pl-PL" w:eastAsia="hi-IN"/>
              </w:rPr>
              <w:t>Instalacja elektryczna</w:t>
            </w:r>
          </w:p>
        </w:tc>
      </w:tr>
      <w:tr w:rsidR="004F2EB0" w:rsidRPr="004F279C" w14:paraId="751C8170" w14:textId="77777777" w:rsidTr="00C86D10">
        <w:trPr>
          <w:trHeight w:val="420"/>
        </w:trPr>
        <w:tc>
          <w:tcPr>
            <w:tcW w:w="44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3AD343A" w14:textId="77777777" w:rsidR="004F2EB0" w:rsidRPr="004F279C" w:rsidRDefault="004F2EB0" w:rsidP="004F2EB0">
            <w:pPr>
              <w:widowControl w:val="0"/>
              <w:suppressAutoHyphens/>
              <w:jc w:val="center"/>
              <w:rPr>
                <w:rFonts w:ascii="Arial" w:hAnsi="Arial" w:cs="Arial"/>
                <w:sz w:val="16"/>
                <w:szCs w:val="16"/>
                <w:lang w:val="pl-PL" w:eastAsia="hi-IN"/>
              </w:rPr>
            </w:pPr>
            <w:r w:rsidRPr="004F279C">
              <w:rPr>
                <w:rFonts w:ascii="Arial" w:hAnsi="Arial" w:cs="Arial"/>
                <w:sz w:val="16"/>
                <w:szCs w:val="16"/>
                <w:lang w:val="pl-PL" w:eastAsia="hi-IN"/>
              </w:rPr>
              <w:t>8.1.</w:t>
            </w:r>
          </w:p>
        </w:tc>
        <w:tc>
          <w:tcPr>
            <w:tcW w:w="2031" w:type="dxa"/>
            <w:tcBorders>
              <w:right w:val="single" w:sz="4" w:space="0" w:color="000000"/>
            </w:tcBorders>
            <w:vAlign w:val="center"/>
          </w:tcPr>
          <w:p w14:paraId="46B9695D" w14:textId="77777777" w:rsidR="004F2EB0" w:rsidRPr="004F279C" w:rsidRDefault="004F2EB0" w:rsidP="004F2EB0">
            <w:pPr>
              <w:widowControl w:val="0"/>
              <w:suppressAutoHyphens/>
              <w:jc w:val="center"/>
              <w:rPr>
                <w:rFonts w:ascii="Arial" w:hAnsi="Arial" w:cs="Arial"/>
                <w:sz w:val="16"/>
                <w:szCs w:val="16"/>
                <w:lang w:val="pl-PL" w:eastAsia="hi-IN"/>
              </w:rPr>
            </w:pPr>
            <w:r w:rsidRPr="004F279C">
              <w:rPr>
                <w:rFonts w:ascii="Arial" w:hAnsi="Arial" w:cs="Arial"/>
                <w:sz w:val="16"/>
                <w:szCs w:val="16"/>
                <w:lang w:val="pl-PL" w:eastAsia="hi-IN"/>
              </w:rPr>
              <w:t>Wyłączniki różnicowoprądowe</w:t>
            </w:r>
          </w:p>
        </w:tc>
        <w:tc>
          <w:tcPr>
            <w:tcW w:w="2971" w:type="dxa"/>
            <w:vAlign w:val="center"/>
          </w:tcPr>
          <w:p w14:paraId="520BFBE3" w14:textId="77777777" w:rsidR="004F2EB0" w:rsidRPr="004F279C" w:rsidRDefault="004F2EB0" w:rsidP="004F2EB0">
            <w:pPr>
              <w:widowControl w:val="0"/>
              <w:suppressAutoHyphens/>
              <w:jc w:val="center"/>
              <w:rPr>
                <w:rFonts w:ascii="Arial" w:hAnsi="Arial" w:cs="Arial"/>
                <w:sz w:val="16"/>
                <w:szCs w:val="16"/>
                <w:lang w:val="pl-PL" w:eastAsia="hi-IN"/>
              </w:rPr>
            </w:pPr>
            <w:r w:rsidRPr="004F279C">
              <w:rPr>
                <w:rFonts w:ascii="Arial" w:hAnsi="Arial" w:cs="Arial"/>
                <w:sz w:val="16"/>
                <w:szCs w:val="16"/>
                <w:lang w:val="pl-PL" w:eastAsia="hi-IN"/>
              </w:rPr>
              <w:t>Sprawdzenie działania – „test”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0CB0AE8" w14:textId="77777777" w:rsidR="004F2EB0" w:rsidRPr="004F279C" w:rsidRDefault="004F2EB0" w:rsidP="004F2EB0">
            <w:pPr>
              <w:widowControl w:val="0"/>
              <w:suppressAutoHyphens/>
              <w:jc w:val="center"/>
              <w:rPr>
                <w:rFonts w:ascii="Arial" w:hAnsi="Arial" w:cs="Arial"/>
                <w:sz w:val="16"/>
                <w:szCs w:val="16"/>
                <w:lang w:val="pl-PL" w:eastAsia="hi-IN"/>
              </w:rPr>
            </w:pPr>
            <w:r w:rsidRPr="004F279C">
              <w:rPr>
                <w:rFonts w:ascii="Arial" w:hAnsi="Arial" w:cs="Arial"/>
                <w:sz w:val="16"/>
                <w:szCs w:val="16"/>
                <w:lang w:val="pl-PL" w:eastAsia="hi-IN"/>
              </w:rPr>
              <w:t>Raz w miesiącu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24967B6" w14:textId="77777777" w:rsidR="004F2EB0" w:rsidRPr="004F279C" w:rsidRDefault="004F2EB0" w:rsidP="004F2EB0">
            <w:pPr>
              <w:widowControl w:val="0"/>
              <w:suppressAutoHyphens/>
              <w:jc w:val="center"/>
              <w:rPr>
                <w:rFonts w:ascii="Arial" w:hAnsi="Arial" w:cs="Arial"/>
                <w:sz w:val="16"/>
                <w:szCs w:val="16"/>
                <w:lang w:val="pl-PL" w:eastAsia="hi-IN"/>
              </w:rPr>
            </w:pPr>
          </w:p>
        </w:tc>
      </w:tr>
      <w:tr w:rsidR="004F2EB0" w:rsidRPr="004B3F1B" w14:paraId="096B8036" w14:textId="77777777" w:rsidTr="00AD4DB6">
        <w:trPr>
          <w:trHeight w:val="450"/>
        </w:trPr>
        <w:tc>
          <w:tcPr>
            <w:tcW w:w="4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19E9B19" w14:textId="77777777" w:rsidR="004F2EB0" w:rsidRPr="004F279C" w:rsidRDefault="004F2EB0" w:rsidP="00270415">
            <w:pPr>
              <w:widowControl w:val="0"/>
              <w:suppressAutoHyphens/>
              <w:jc w:val="center"/>
              <w:rPr>
                <w:rFonts w:ascii="Arial" w:hAnsi="Arial" w:cs="Arial"/>
                <w:sz w:val="16"/>
                <w:szCs w:val="16"/>
                <w:lang w:val="pl-PL" w:eastAsia="hi-IN"/>
              </w:rPr>
            </w:pPr>
            <w:r w:rsidRPr="004F279C">
              <w:rPr>
                <w:rFonts w:ascii="Arial" w:hAnsi="Arial" w:cs="Arial"/>
                <w:sz w:val="16"/>
                <w:szCs w:val="16"/>
                <w:lang w:val="pl-PL" w:eastAsia="hi-IN"/>
              </w:rPr>
              <w:t>8.2.</w:t>
            </w:r>
          </w:p>
        </w:tc>
        <w:tc>
          <w:tcPr>
            <w:tcW w:w="2031" w:type="dxa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14:paraId="1CB10033" w14:textId="77777777" w:rsidR="004F2EB0" w:rsidRPr="004F279C" w:rsidRDefault="004F2EB0" w:rsidP="00270415">
            <w:pPr>
              <w:widowControl w:val="0"/>
              <w:suppressAutoHyphens/>
              <w:jc w:val="center"/>
              <w:rPr>
                <w:rFonts w:ascii="Arial" w:hAnsi="Arial" w:cs="Arial"/>
                <w:sz w:val="16"/>
                <w:szCs w:val="16"/>
                <w:lang w:val="pl-PL" w:eastAsia="hi-IN"/>
              </w:rPr>
            </w:pPr>
            <w:r w:rsidRPr="004F279C">
              <w:rPr>
                <w:rFonts w:ascii="Arial" w:hAnsi="Arial" w:cs="Arial"/>
                <w:sz w:val="16"/>
                <w:szCs w:val="16"/>
                <w:lang w:val="pl-PL" w:eastAsia="hi-IN"/>
              </w:rPr>
              <w:t>Instalacja elektryczna</w:t>
            </w:r>
          </w:p>
        </w:tc>
        <w:tc>
          <w:tcPr>
            <w:tcW w:w="2971" w:type="dxa"/>
            <w:tcBorders>
              <w:top w:val="single" w:sz="4" w:space="0" w:color="000000"/>
            </w:tcBorders>
            <w:vAlign w:val="center"/>
          </w:tcPr>
          <w:p w14:paraId="4D617081" w14:textId="77777777" w:rsidR="004F2EB0" w:rsidRPr="004F279C" w:rsidRDefault="004F2EB0" w:rsidP="00270415">
            <w:pPr>
              <w:widowControl w:val="0"/>
              <w:suppressAutoHyphens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pl-PL" w:eastAsia="hi-IN"/>
              </w:rPr>
            </w:pPr>
            <w:r w:rsidRPr="004F279C">
              <w:rPr>
                <w:rFonts w:ascii="Arial" w:hAnsi="Arial" w:cs="Arial"/>
                <w:sz w:val="16"/>
                <w:szCs w:val="16"/>
                <w:lang w:val="pl-PL" w:eastAsia="hi-IN"/>
              </w:rPr>
              <w:t>Badania sprawności połączeń, osprzętu</w:t>
            </w:r>
            <w:r w:rsidRPr="004F279C">
              <w:rPr>
                <w:rFonts w:ascii="Arial" w:hAnsi="Arial" w:cs="Arial"/>
                <w:sz w:val="16"/>
                <w:szCs w:val="16"/>
                <w:lang w:val="pl-PL" w:eastAsia="hi-IN"/>
              </w:rPr>
              <w:br/>
              <w:t>zabezpieczeń i środków ochrony przeciwporażeniowej, rezystencji obwodów oraz uziemień instalacji i aparatów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E25E5BF" w14:textId="77777777" w:rsidR="004F2EB0" w:rsidRPr="004F279C" w:rsidRDefault="004F2EB0" w:rsidP="00270415">
            <w:pPr>
              <w:widowControl w:val="0"/>
              <w:suppressAutoHyphens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pl-PL" w:eastAsia="hi-IN"/>
              </w:rPr>
            </w:pPr>
            <w:r w:rsidRPr="004F279C">
              <w:rPr>
                <w:rFonts w:ascii="Arial" w:hAnsi="Arial" w:cs="Arial"/>
                <w:sz w:val="16"/>
                <w:szCs w:val="16"/>
                <w:lang w:val="pl-PL" w:eastAsia="hi-IN"/>
              </w:rPr>
              <w:t>Raz na 5 lat– przegląd okresowy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748A841" w14:textId="77777777" w:rsidR="004F2EB0" w:rsidRPr="004F279C" w:rsidRDefault="004F2EB0" w:rsidP="00270415">
            <w:pPr>
              <w:widowControl w:val="0"/>
              <w:suppressAutoHyphens/>
              <w:jc w:val="center"/>
              <w:rPr>
                <w:rFonts w:ascii="Arial" w:hAnsi="Arial" w:cs="Arial"/>
                <w:sz w:val="16"/>
                <w:szCs w:val="16"/>
                <w:lang w:val="pl-PL" w:eastAsia="hi-IN"/>
              </w:rPr>
            </w:pPr>
          </w:p>
        </w:tc>
      </w:tr>
      <w:tr w:rsidR="004F2EB0" w:rsidRPr="004B3F1B" w14:paraId="75459AAE" w14:textId="77777777" w:rsidTr="002E41A0">
        <w:trPr>
          <w:trHeight w:val="450"/>
        </w:trPr>
        <w:tc>
          <w:tcPr>
            <w:tcW w:w="4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C224CBD" w14:textId="77777777" w:rsidR="004F2EB0" w:rsidRPr="004F279C" w:rsidRDefault="004F2EB0" w:rsidP="00270415">
            <w:pPr>
              <w:widowControl w:val="0"/>
              <w:suppressAutoHyphens/>
              <w:jc w:val="center"/>
              <w:rPr>
                <w:rFonts w:ascii="Arial" w:hAnsi="Arial" w:cs="Arial"/>
                <w:sz w:val="16"/>
                <w:szCs w:val="16"/>
                <w:lang w:val="pl-PL" w:eastAsia="hi-IN"/>
              </w:rPr>
            </w:pPr>
            <w:r w:rsidRPr="004F279C">
              <w:rPr>
                <w:rFonts w:ascii="Arial" w:hAnsi="Arial" w:cs="Arial"/>
                <w:sz w:val="16"/>
                <w:szCs w:val="16"/>
                <w:lang w:val="pl-PL" w:eastAsia="hi-IN"/>
              </w:rPr>
              <w:t>8.3.</w:t>
            </w:r>
          </w:p>
        </w:tc>
        <w:tc>
          <w:tcPr>
            <w:tcW w:w="2031" w:type="dxa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14:paraId="4AE6E68C" w14:textId="77777777" w:rsidR="004F2EB0" w:rsidRPr="004F279C" w:rsidRDefault="004F2EB0" w:rsidP="00270415">
            <w:pPr>
              <w:widowControl w:val="0"/>
              <w:suppressAutoHyphens/>
              <w:jc w:val="center"/>
              <w:rPr>
                <w:rFonts w:ascii="Arial" w:hAnsi="Arial" w:cs="Arial"/>
                <w:sz w:val="16"/>
                <w:szCs w:val="16"/>
                <w:lang w:val="pl-PL" w:eastAsia="hi-IN"/>
              </w:rPr>
            </w:pPr>
            <w:r w:rsidRPr="004F279C">
              <w:rPr>
                <w:rFonts w:ascii="Arial" w:hAnsi="Arial" w:cs="Arial"/>
                <w:sz w:val="16"/>
                <w:szCs w:val="16"/>
                <w:lang w:val="pl-PL" w:eastAsia="hi-IN"/>
              </w:rPr>
              <w:t>Instalacja odgromowa</w:t>
            </w:r>
          </w:p>
        </w:tc>
        <w:tc>
          <w:tcPr>
            <w:tcW w:w="2971" w:type="dxa"/>
            <w:tcBorders>
              <w:top w:val="single" w:sz="4" w:space="0" w:color="000000"/>
            </w:tcBorders>
            <w:vAlign w:val="center"/>
          </w:tcPr>
          <w:p w14:paraId="17275451" w14:textId="77777777" w:rsidR="004F2EB0" w:rsidRPr="004F279C" w:rsidRDefault="004F2EB0" w:rsidP="00270415">
            <w:pPr>
              <w:widowControl w:val="0"/>
              <w:suppressAutoHyphens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pl-PL" w:eastAsia="hi-IN"/>
              </w:rPr>
            </w:pPr>
            <w:r w:rsidRPr="004F279C">
              <w:rPr>
                <w:rFonts w:ascii="Arial" w:hAnsi="Arial" w:cs="Arial"/>
                <w:sz w:val="16"/>
                <w:szCs w:val="16"/>
                <w:lang w:val="pl-PL" w:eastAsia="hi-IN"/>
              </w:rPr>
              <w:t>Badanie sprawności instalacji piorunochronnej w</w:t>
            </w:r>
            <w:r w:rsidRPr="004F279C">
              <w:rPr>
                <w:rFonts w:ascii="Arial" w:hAnsi="Arial" w:cs="Arial"/>
                <w:sz w:val="16"/>
                <w:szCs w:val="16"/>
                <w:lang w:val="pl-PL" w:eastAsia="hi-IN"/>
              </w:rPr>
              <w:br/>
              <w:t>zakresie sprawności połączeń, osprzętu i zabezpieczeń.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DA5787" w14:textId="77777777" w:rsidR="004F2EB0" w:rsidRPr="004F279C" w:rsidRDefault="004F2EB0" w:rsidP="00270415">
            <w:pPr>
              <w:widowControl w:val="0"/>
              <w:suppressAutoHyphens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pl-PL" w:eastAsia="hi-IN"/>
              </w:rPr>
            </w:pPr>
            <w:r w:rsidRPr="004F279C">
              <w:rPr>
                <w:rFonts w:ascii="Arial" w:hAnsi="Arial" w:cs="Arial"/>
                <w:sz w:val="16"/>
                <w:szCs w:val="16"/>
                <w:lang w:val="pl-PL" w:eastAsia="hi-IN"/>
              </w:rPr>
              <w:t>Raz na 5 lat – przegląd okresowy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7060FC" w14:textId="77777777" w:rsidR="004F2EB0" w:rsidRPr="004F279C" w:rsidRDefault="004F2EB0" w:rsidP="00270415">
            <w:pPr>
              <w:widowControl w:val="0"/>
              <w:suppressAutoHyphens/>
              <w:jc w:val="center"/>
              <w:rPr>
                <w:rFonts w:ascii="Arial" w:hAnsi="Arial" w:cs="Arial"/>
                <w:sz w:val="16"/>
                <w:szCs w:val="16"/>
                <w:lang w:val="pl-PL" w:eastAsia="hi-IN"/>
              </w:rPr>
            </w:pPr>
          </w:p>
        </w:tc>
      </w:tr>
      <w:tr w:rsidR="004F2EB0" w:rsidRPr="004F279C" w14:paraId="193932FF" w14:textId="77777777" w:rsidTr="00976B33">
        <w:trPr>
          <w:trHeight w:val="739"/>
        </w:trPr>
        <w:tc>
          <w:tcPr>
            <w:tcW w:w="4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4BFE13" w14:textId="77777777" w:rsidR="004F2EB0" w:rsidRPr="004F279C" w:rsidRDefault="004F2EB0" w:rsidP="00270415">
            <w:pPr>
              <w:widowControl w:val="0"/>
              <w:suppressAutoHyphens/>
              <w:jc w:val="center"/>
              <w:rPr>
                <w:rFonts w:ascii="Arial" w:hAnsi="Arial" w:cs="Arial"/>
                <w:sz w:val="16"/>
                <w:szCs w:val="16"/>
                <w:lang w:val="pl-PL" w:eastAsia="hi-IN"/>
              </w:rPr>
            </w:pPr>
            <w:r w:rsidRPr="004F279C">
              <w:rPr>
                <w:rFonts w:ascii="Arial" w:hAnsi="Arial" w:cs="Arial"/>
                <w:sz w:val="16"/>
                <w:szCs w:val="16"/>
                <w:lang w:val="pl-PL" w:eastAsia="hi-IN"/>
              </w:rPr>
              <w:t>8.4.</w:t>
            </w:r>
          </w:p>
        </w:tc>
        <w:tc>
          <w:tcPr>
            <w:tcW w:w="20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5ED1EE" w14:textId="77777777" w:rsidR="004F2EB0" w:rsidRPr="004F279C" w:rsidRDefault="004F2EB0" w:rsidP="00270415">
            <w:pPr>
              <w:widowControl w:val="0"/>
              <w:suppressAutoHyphens/>
              <w:jc w:val="center"/>
              <w:rPr>
                <w:rFonts w:ascii="Arial" w:hAnsi="Arial" w:cs="Arial"/>
                <w:sz w:val="16"/>
                <w:szCs w:val="16"/>
                <w:lang w:val="pl-PL" w:eastAsia="hi-IN"/>
              </w:rPr>
            </w:pPr>
            <w:r w:rsidRPr="004F279C">
              <w:rPr>
                <w:rFonts w:ascii="Arial" w:hAnsi="Arial" w:cs="Arial"/>
                <w:sz w:val="16"/>
                <w:szCs w:val="16"/>
                <w:lang w:val="pl-PL" w:eastAsia="hi-IN"/>
              </w:rPr>
              <w:t>Zasilacze awaryjne UPS</w:t>
            </w:r>
          </w:p>
        </w:tc>
        <w:tc>
          <w:tcPr>
            <w:tcW w:w="297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A865AF" w14:textId="77777777" w:rsidR="004F2EB0" w:rsidRPr="004F279C" w:rsidRDefault="004F2EB0" w:rsidP="00270415">
            <w:pPr>
              <w:widowControl w:val="0"/>
              <w:suppressAutoHyphens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pl-PL" w:eastAsia="hi-IN"/>
              </w:rPr>
            </w:pPr>
            <w:r w:rsidRPr="004F279C">
              <w:rPr>
                <w:rFonts w:ascii="Arial" w:hAnsi="Arial" w:cs="Arial"/>
                <w:sz w:val="16"/>
                <w:szCs w:val="16"/>
                <w:lang w:val="pl-PL" w:eastAsia="hi-IN"/>
              </w:rPr>
              <w:t>Czyszczenie obudowy zewnętrznej</w:t>
            </w:r>
            <w:r w:rsidRPr="004F279C">
              <w:rPr>
                <w:rFonts w:ascii="Arial" w:hAnsi="Arial" w:cs="Arial"/>
                <w:sz w:val="16"/>
                <w:szCs w:val="16"/>
                <w:lang w:val="pl-PL" w:eastAsia="hi-IN"/>
              </w:rPr>
              <w:br/>
              <w:t>Oczyszczenie wentylatorów i kontrola wizualna</w:t>
            </w:r>
          </w:p>
        </w:tc>
        <w:tc>
          <w:tcPr>
            <w:tcW w:w="142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0751DCB2" w14:textId="77777777" w:rsidR="004F2EB0" w:rsidRPr="004F279C" w:rsidRDefault="004F2EB0" w:rsidP="00270415">
            <w:pPr>
              <w:widowControl w:val="0"/>
              <w:suppressAutoHyphens/>
              <w:jc w:val="center"/>
              <w:rPr>
                <w:rFonts w:ascii="Arial" w:hAnsi="Arial" w:cs="Arial"/>
                <w:sz w:val="16"/>
                <w:szCs w:val="16"/>
                <w:lang w:val="pl-PL" w:eastAsia="hi-IN"/>
              </w:rPr>
            </w:pPr>
            <w:r w:rsidRPr="004F279C">
              <w:rPr>
                <w:rFonts w:ascii="Arial" w:hAnsi="Arial" w:cs="Arial"/>
                <w:sz w:val="16"/>
                <w:szCs w:val="16"/>
                <w:lang w:val="pl-PL" w:eastAsia="hi-IN"/>
              </w:rPr>
              <w:t>Raz na dwa miesiące</w:t>
            </w:r>
          </w:p>
        </w:tc>
        <w:tc>
          <w:tcPr>
            <w:tcW w:w="2410" w:type="dxa"/>
            <w:tcBorders>
              <w:bottom w:val="single" w:sz="4" w:space="0" w:color="000000"/>
              <w:right w:val="single" w:sz="4" w:space="0" w:color="000000"/>
            </w:tcBorders>
          </w:tcPr>
          <w:p w14:paraId="5272CD42" w14:textId="77777777" w:rsidR="004F2EB0" w:rsidRPr="004F279C" w:rsidRDefault="004F2EB0" w:rsidP="00270415">
            <w:pPr>
              <w:widowControl w:val="0"/>
              <w:suppressAutoHyphens/>
              <w:jc w:val="center"/>
              <w:rPr>
                <w:rFonts w:ascii="Arial" w:hAnsi="Arial" w:cs="Arial"/>
                <w:sz w:val="16"/>
                <w:szCs w:val="16"/>
                <w:lang w:val="pl-PL" w:eastAsia="hi-IN"/>
              </w:rPr>
            </w:pPr>
          </w:p>
        </w:tc>
      </w:tr>
      <w:tr w:rsidR="004F2EB0" w:rsidRPr="004F279C" w14:paraId="146DCE2E" w14:textId="77777777" w:rsidTr="00CC0CE6">
        <w:trPr>
          <w:trHeight w:val="420"/>
        </w:trPr>
        <w:tc>
          <w:tcPr>
            <w:tcW w:w="4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662832" w14:textId="77777777" w:rsidR="004F2EB0" w:rsidRPr="004F279C" w:rsidRDefault="004F2EB0" w:rsidP="00270415">
            <w:pPr>
              <w:widowControl w:val="0"/>
              <w:suppressAutoHyphens/>
              <w:rPr>
                <w:rFonts w:ascii="Arial" w:eastAsia="Times New Roman" w:hAnsi="Arial" w:cs="Arial"/>
                <w:sz w:val="16"/>
                <w:szCs w:val="16"/>
                <w:lang w:val="pl-PL"/>
              </w:rPr>
            </w:pPr>
          </w:p>
        </w:tc>
        <w:tc>
          <w:tcPr>
            <w:tcW w:w="20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20CB8C" w14:textId="77777777" w:rsidR="004F2EB0" w:rsidRPr="004F279C" w:rsidRDefault="004F2EB0" w:rsidP="00270415">
            <w:pPr>
              <w:widowControl w:val="0"/>
              <w:suppressAutoHyphens/>
              <w:rPr>
                <w:rFonts w:ascii="Arial" w:eastAsia="Times New Roman" w:hAnsi="Arial" w:cs="Arial"/>
                <w:sz w:val="16"/>
                <w:szCs w:val="16"/>
                <w:lang w:val="pl-PL"/>
              </w:rPr>
            </w:pPr>
          </w:p>
        </w:tc>
        <w:tc>
          <w:tcPr>
            <w:tcW w:w="297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592D9B57" w14:textId="77777777" w:rsidR="004F2EB0" w:rsidRPr="004F279C" w:rsidRDefault="004F2EB0" w:rsidP="00270415">
            <w:pPr>
              <w:widowControl w:val="0"/>
              <w:suppressAutoHyphens/>
              <w:jc w:val="center"/>
              <w:rPr>
                <w:rFonts w:ascii="Arial" w:hAnsi="Arial" w:cs="Arial"/>
                <w:sz w:val="16"/>
                <w:szCs w:val="16"/>
                <w:lang w:val="pl-PL" w:eastAsia="hi-IN"/>
              </w:rPr>
            </w:pPr>
            <w:r w:rsidRPr="004F279C">
              <w:rPr>
                <w:rFonts w:ascii="Arial" w:hAnsi="Arial" w:cs="Arial"/>
                <w:sz w:val="16"/>
                <w:szCs w:val="16"/>
                <w:lang w:val="pl-PL" w:eastAsia="hi-IN"/>
              </w:rPr>
              <w:t>Testy akumulatorów i wentylatorów</w:t>
            </w:r>
          </w:p>
        </w:tc>
        <w:tc>
          <w:tcPr>
            <w:tcW w:w="142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45AD3E82" w14:textId="77777777" w:rsidR="004F2EB0" w:rsidRPr="004F279C" w:rsidRDefault="004F2EB0" w:rsidP="00270415">
            <w:pPr>
              <w:widowControl w:val="0"/>
              <w:suppressAutoHyphens/>
              <w:jc w:val="center"/>
              <w:rPr>
                <w:rFonts w:ascii="Arial" w:hAnsi="Arial" w:cs="Arial"/>
                <w:sz w:val="16"/>
                <w:szCs w:val="16"/>
                <w:lang w:val="pl-PL" w:eastAsia="hi-IN"/>
              </w:rPr>
            </w:pPr>
            <w:r w:rsidRPr="004F279C">
              <w:rPr>
                <w:rFonts w:ascii="Arial" w:hAnsi="Arial" w:cs="Arial"/>
                <w:sz w:val="16"/>
                <w:szCs w:val="16"/>
                <w:lang w:val="pl-PL" w:eastAsia="hi-IN"/>
              </w:rPr>
              <w:t>Raz na trzy miesiące</w:t>
            </w:r>
          </w:p>
        </w:tc>
        <w:tc>
          <w:tcPr>
            <w:tcW w:w="2410" w:type="dxa"/>
            <w:tcBorders>
              <w:bottom w:val="single" w:sz="4" w:space="0" w:color="000000"/>
              <w:right w:val="single" w:sz="4" w:space="0" w:color="000000"/>
            </w:tcBorders>
          </w:tcPr>
          <w:p w14:paraId="00ECB87A" w14:textId="77777777" w:rsidR="004F2EB0" w:rsidRPr="004F279C" w:rsidRDefault="004F2EB0" w:rsidP="00270415">
            <w:pPr>
              <w:widowControl w:val="0"/>
              <w:suppressAutoHyphens/>
              <w:jc w:val="center"/>
              <w:rPr>
                <w:rFonts w:ascii="Arial" w:hAnsi="Arial" w:cs="Arial"/>
                <w:sz w:val="16"/>
                <w:szCs w:val="16"/>
                <w:lang w:val="pl-PL" w:eastAsia="hi-IN"/>
              </w:rPr>
            </w:pPr>
          </w:p>
        </w:tc>
      </w:tr>
      <w:tr w:rsidR="004F2EB0" w:rsidRPr="004B3F1B" w14:paraId="4D46BB03" w14:textId="77777777" w:rsidTr="0002319A">
        <w:trPr>
          <w:trHeight w:val="499"/>
        </w:trPr>
        <w:tc>
          <w:tcPr>
            <w:tcW w:w="444" w:type="dxa"/>
            <w:tcBorders>
              <w:left w:val="single" w:sz="4" w:space="0" w:color="000000"/>
            </w:tcBorders>
            <w:vAlign w:val="center"/>
          </w:tcPr>
          <w:p w14:paraId="538B747B" w14:textId="77777777" w:rsidR="004F2EB0" w:rsidRPr="004F279C" w:rsidRDefault="004F2EB0" w:rsidP="00270415">
            <w:pPr>
              <w:widowControl w:val="0"/>
              <w:suppressAutoHyphens/>
              <w:jc w:val="center"/>
              <w:rPr>
                <w:rFonts w:ascii="Arial" w:hAnsi="Arial" w:cs="Arial"/>
                <w:sz w:val="16"/>
                <w:szCs w:val="16"/>
                <w:lang w:val="pl-PL" w:eastAsia="hi-IN"/>
              </w:rPr>
            </w:pPr>
            <w:r w:rsidRPr="004F279C">
              <w:rPr>
                <w:rFonts w:ascii="Arial" w:hAnsi="Arial" w:cs="Arial"/>
                <w:sz w:val="16"/>
                <w:szCs w:val="16"/>
                <w:lang w:val="pl-PL" w:eastAsia="hi-IN"/>
              </w:rPr>
              <w:t>9.</w:t>
            </w:r>
          </w:p>
        </w:tc>
        <w:tc>
          <w:tcPr>
            <w:tcW w:w="2031" w:type="dxa"/>
            <w:tcBorders>
              <w:left w:val="single" w:sz="4" w:space="0" w:color="000000"/>
            </w:tcBorders>
          </w:tcPr>
          <w:p w14:paraId="280079C0" w14:textId="77777777" w:rsidR="004F2EB0" w:rsidRPr="004F279C" w:rsidRDefault="004F2EB0" w:rsidP="00270415">
            <w:pPr>
              <w:widowControl w:val="0"/>
              <w:suppressAutoHyphens/>
              <w:rPr>
                <w:rFonts w:ascii="Arial" w:hAnsi="Arial" w:cs="Arial"/>
                <w:b/>
                <w:bCs/>
                <w:sz w:val="16"/>
                <w:szCs w:val="16"/>
                <w:lang w:val="pl-PL" w:eastAsia="hi-IN"/>
              </w:rPr>
            </w:pPr>
            <w:r w:rsidRPr="004F279C">
              <w:rPr>
                <w:rFonts w:ascii="Arial" w:hAnsi="Arial" w:cs="Arial"/>
                <w:b/>
                <w:bCs/>
                <w:sz w:val="16"/>
                <w:szCs w:val="16"/>
                <w:lang w:val="pl-PL" w:eastAsia="hi-IN"/>
              </w:rPr>
              <w:t xml:space="preserve">System sygnalizacji włamania i napadu </w:t>
            </w:r>
            <w:proofErr w:type="spellStart"/>
            <w:r w:rsidRPr="004F279C">
              <w:rPr>
                <w:rFonts w:ascii="Arial" w:hAnsi="Arial" w:cs="Arial"/>
                <w:b/>
                <w:bCs/>
                <w:sz w:val="16"/>
                <w:szCs w:val="16"/>
                <w:lang w:val="pl-PL" w:eastAsia="hi-IN"/>
              </w:rPr>
              <w:t>SSWiN</w:t>
            </w:r>
            <w:proofErr w:type="spellEnd"/>
          </w:p>
        </w:tc>
        <w:tc>
          <w:tcPr>
            <w:tcW w:w="297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54B7B7D" w14:textId="77777777" w:rsidR="004F2EB0" w:rsidRPr="004F279C" w:rsidRDefault="004F2EB0" w:rsidP="00270415">
            <w:pPr>
              <w:widowControl w:val="0"/>
              <w:suppressAutoHyphens/>
              <w:jc w:val="center"/>
              <w:rPr>
                <w:rFonts w:ascii="Arial" w:hAnsi="Arial" w:cs="Arial"/>
                <w:sz w:val="16"/>
                <w:szCs w:val="16"/>
                <w:lang w:val="pl-PL" w:eastAsia="hi-IN"/>
              </w:rPr>
            </w:pPr>
            <w:r w:rsidRPr="004F279C">
              <w:rPr>
                <w:rFonts w:ascii="Arial" w:hAnsi="Arial" w:cs="Arial"/>
                <w:sz w:val="16"/>
                <w:szCs w:val="16"/>
                <w:lang w:val="pl-PL" w:eastAsia="hi-IN"/>
              </w:rPr>
              <w:t>Kontrola sprawności instalacji i sygnalizacji</w:t>
            </w:r>
          </w:p>
        </w:tc>
        <w:tc>
          <w:tcPr>
            <w:tcW w:w="1423" w:type="dxa"/>
            <w:tcBorders>
              <w:right w:val="single" w:sz="4" w:space="0" w:color="000000"/>
            </w:tcBorders>
            <w:vAlign w:val="center"/>
          </w:tcPr>
          <w:p w14:paraId="2BCD41DA" w14:textId="77777777" w:rsidR="004F2EB0" w:rsidRPr="004F279C" w:rsidRDefault="004F2EB0" w:rsidP="00270415">
            <w:pPr>
              <w:widowControl w:val="0"/>
              <w:suppressAutoHyphens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pl-PL" w:eastAsia="hi-IN"/>
              </w:rPr>
            </w:pPr>
            <w:r w:rsidRPr="004F279C">
              <w:rPr>
                <w:rFonts w:ascii="Arial" w:hAnsi="Arial" w:cs="Arial"/>
                <w:sz w:val="16"/>
                <w:szCs w:val="16"/>
                <w:lang w:val="pl-PL" w:eastAsia="hi-IN"/>
              </w:rPr>
              <w:t>Raz w okresie trwania umowy – przegląd serwisowy</w:t>
            </w:r>
          </w:p>
        </w:tc>
        <w:tc>
          <w:tcPr>
            <w:tcW w:w="2410" w:type="dxa"/>
            <w:tcBorders>
              <w:right w:val="single" w:sz="4" w:space="0" w:color="000000"/>
            </w:tcBorders>
          </w:tcPr>
          <w:p w14:paraId="65B78A6F" w14:textId="77777777" w:rsidR="004F2EB0" w:rsidRPr="004F279C" w:rsidRDefault="004F2EB0" w:rsidP="00270415">
            <w:pPr>
              <w:widowControl w:val="0"/>
              <w:suppressAutoHyphens/>
              <w:jc w:val="center"/>
              <w:rPr>
                <w:rFonts w:ascii="Arial" w:hAnsi="Arial" w:cs="Arial"/>
                <w:sz w:val="16"/>
                <w:szCs w:val="16"/>
                <w:lang w:val="pl-PL" w:eastAsia="hi-IN"/>
              </w:rPr>
            </w:pPr>
          </w:p>
        </w:tc>
      </w:tr>
      <w:tr w:rsidR="004F2EB0" w:rsidRPr="004B3F1B" w14:paraId="53374500" w14:textId="77777777" w:rsidTr="00655802">
        <w:trPr>
          <w:trHeight w:val="499"/>
        </w:trPr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D813124" w14:textId="77777777" w:rsidR="004F2EB0" w:rsidRPr="004F279C" w:rsidRDefault="004F2EB0" w:rsidP="00270415">
            <w:pPr>
              <w:widowControl w:val="0"/>
              <w:suppressAutoHyphens/>
              <w:jc w:val="center"/>
              <w:rPr>
                <w:rFonts w:ascii="Arial" w:hAnsi="Arial" w:cs="Arial"/>
                <w:sz w:val="16"/>
                <w:szCs w:val="16"/>
                <w:lang w:val="pl-PL" w:eastAsia="hi-IN"/>
              </w:rPr>
            </w:pPr>
            <w:r w:rsidRPr="004F279C">
              <w:rPr>
                <w:rFonts w:ascii="Arial" w:hAnsi="Arial" w:cs="Arial"/>
                <w:sz w:val="16"/>
                <w:szCs w:val="16"/>
                <w:lang w:val="pl-PL" w:eastAsia="hi-IN"/>
              </w:rPr>
              <w:t>10.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046FDC1" w14:textId="77777777" w:rsidR="004F2EB0" w:rsidRPr="004F279C" w:rsidRDefault="004F2EB0" w:rsidP="00270415">
            <w:pPr>
              <w:widowControl w:val="0"/>
              <w:suppressAutoHyphens/>
              <w:rPr>
                <w:rFonts w:ascii="Arial" w:hAnsi="Arial" w:cs="Arial"/>
                <w:b/>
                <w:bCs/>
                <w:sz w:val="16"/>
                <w:szCs w:val="16"/>
                <w:lang w:val="pl-PL" w:eastAsia="hi-IN"/>
              </w:rPr>
            </w:pPr>
            <w:r w:rsidRPr="004F279C">
              <w:rPr>
                <w:rFonts w:ascii="Arial" w:hAnsi="Arial" w:cs="Arial"/>
                <w:b/>
                <w:bCs/>
                <w:sz w:val="16"/>
                <w:szCs w:val="16"/>
                <w:lang w:val="pl-PL" w:eastAsia="hi-IN"/>
              </w:rPr>
              <w:t>System telewizji dozorowej CCTV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E81C07C" w14:textId="77777777" w:rsidR="004F2EB0" w:rsidRPr="004F279C" w:rsidRDefault="004F2EB0" w:rsidP="00270415">
            <w:pPr>
              <w:widowControl w:val="0"/>
              <w:suppressAutoHyphens/>
              <w:jc w:val="center"/>
              <w:rPr>
                <w:rFonts w:ascii="Arial" w:hAnsi="Arial" w:cs="Arial"/>
                <w:sz w:val="16"/>
                <w:szCs w:val="16"/>
                <w:lang w:val="pl-PL" w:eastAsia="hi-IN"/>
              </w:rPr>
            </w:pPr>
            <w:r w:rsidRPr="004F279C">
              <w:rPr>
                <w:rFonts w:ascii="Arial" w:hAnsi="Arial" w:cs="Arial"/>
                <w:sz w:val="16"/>
                <w:szCs w:val="16"/>
                <w:lang w:val="pl-PL" w:eastAsia="hi-IN"/>
              </w:rPr>
              <w:t>Kontrola sprawności</w:t>
            </w:r>
          </w:p>
        </w:tc>
        <w:tc>
          <w:tcPr>
            <w:tcW w:w="1423" w:type="dxa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14:paraId="62C23A0C" w14:textId="77777777" w:rsidR="004F2EB0" w:rsidRPr="004F279C" w:rsidRDefault="004F2EB0" w:rsidP="00270415">
            <w:pPr>
              <w:widowControl w:val="0"/>
              <w:suppressAutoHyphens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pl-PL" w:eastAsia="hi-IN"/>
              </w:rPr>
            </w:pPr>
            <w:r w:rsidRPr="004F279C">
              <w:rPr>
                <w:rFonts w:ascii="Arial" w:hAnsi="Arial" w:cs="Arial"/>
                <w:sz w:val="16"/>
                <w:szCs w:val="16"/>
                <w:lang w:val="pl-PL" w:eastAsia="hi-IN"/>
              </w:rPr>
              <w:t>Raz w okresie trwania umowy – przegląd</w:t>
            </w:r>
            <w:r w:rsidRPr="004F279C">
              <w:rPr>
                <w:rFonts w:ascii="Arial" w:hAnsi="Arial" w:cs="Arial"/>
                <w:sz w:val="16"/>
                <w:szCs w:val="16"/>
                <w:lang w:val="pl-PL" w:eastAsia="hi-IN"/>
              </w:rPr>
              <w:br/>
              <w:t>serwisowy</w:t>
            </w:r>
          </w:p>
        </w:tc>
        <w:tc>
          <w:tcPr>
            <w:tcW w:w="2410" w:type="dxa"/>
            <w:tcBorders>
              <w:top w:val="single" w:sz="4" w:space="0" w:color="000000"/>
              <w:right w:val="single" w:sz="4" w:space="0" w:color="000000"/>
            </w:tcBorders>
          </w:tcPr>
          <w:p w14:paraId="2D1D2C3F" w14:textId="77777777" w:rsidR="004F2EB0" w:rsidRPr="004F279C" w:rsidRDefault="004F2EB0" w:rsidP="00270415">
            <w:pPr>
              <w:widowControl w:val="0"/>
              <w:suppressAutoHyphens/>
              <w:jc w:val="center"/>
              <w:rPr>
                <w:rFonts w:ascii="Arial" w:hAnsi="Arial" w:cs="Arial"/>
                <w:sz w:val="16"/>
                <w:szCs w:val="16"/>
                <w:lang w:val="pl-PL" w:eastAsia="hi-IN"/>
              </w:rPr>
            </w:pPr>
          </w:p>
        </w:tc>
      </w:tr>
      <w:tr w:rsidR="004F2EB0" w:rsidRPr="004B3F1B" w14:paraId="5A6D616B" w14:textId="77777777" w:rsidTr="00985CB0">
        <w:trPr>
          <w:trHeight w:val="499"/>
        </w:trPr>
        <w:tc>
          <w:tcPr>
            <w:tcW w:w="44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5F0238" w14:textId="77777777" w:rsidR="004F2EB0" w:rsidRPr="004F279C" w:rsidRDefault="004F2EB0" w:rsidP="00270415">
            <w:pPr>
              <w:widowControl w:val="0"/>
              <w:suppressAutoHyphens/>
              <w:jc w:val="center"/>
              <w:rPr>
                <w:rFonts w:ascii="Arial" w:hAnsi="Arial" w:cs="Arial"/>
                <w:sz w:val="16"/>
                <w:szCs w:val="16"/>
                <w:lang w:val="pl-PL" w:eastAsia="hi-IN"/>
              </w:rPr>
            </w:pPr>
            <w:r w:rsidRPr="004F279C">
              <w:rPr>
                <w:rFonts w:ascii="Arial" w:hAnsi="Arial" w:cs="Arial"/>
                <w:sz w:val="16"/>
                <w:szCs w:val="16"/>
                <w:lang w:val="pl-PL" w:eastAsia="hi-IN"/>
              </w:rPr>
              <w:t>11.</w:t>
            </w:r>
          </w:p>
        </w:tc>
        <w:tc>
          <w:tcPr>
            <w:tcW w:w="203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9E4E36D" w14:textId="77777777" w:rsidR="004F2EB0" w:rsidRPr="004F279C" w:rsidRDefault="004F2EB0" w:rsidP="00270415">
            <w:pPr>
              <w:widowControl w:val="0"/>
              <w:suppressAutoHyphens/>
              <w:rPr>
                <w:rFonts w:ascii="Arial" w:hAnsi="Arial" w:cs="Arial"/>
                <w:b/>
                <w:bCs/>
                <w:sz w:val="16"/>
                <w:szCs w:val="16"/>
                <w:lang w:val="pl-PL" w:eastAsia="hi-IN"/>
              </w:rPr>
            </w:pPr>
            <w:r w:rsidRPr="004F279C">
              <w:rPr>
                <w:rFonts w:ascii="Arial" w:hAnsi="Arial" w:cs="Arial"/>
                <w:b/>
                <w:bCs/>
                <w:sz w:val="16"/>
                <w:szCs w:val="16"/>
                <w:lang w:val="pl-PL" w:eastAsia="hi-IN"/>
              </w:rPr>
              <w:t>Domofon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CF5B891" w14:textId="77777777" w:rsidR="004F2EB0" w:rsidRPr="004F279C" w:rsidRDefault="004F2EB0" w:rsidP="00270415">
            <w:pPr>
              <w:widowControl w:val="0"/>
              <w:suppressAutoHyphens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pl-PL" w:eastAsia="hi-IN"/>
              </w:rPr>
            </w:pPr>
            <w:r w:rsidRPr="004F279C">
              <w:rPr>
                <w:rFonts w:ascii="Arial" w:hAnsi="Arial" w:cs="Arial"/>
                <w:sz w:val="16"/>
                <w:szCs w:val="16"/>
                <w:lang w:val="pl-PL" w:eastAsia="hi-IN"/>
              </w:rPr>
              <w:t>Kontrola sprawności</w:t>
            </w:r>
          </w:p>
        </w:tc>
        <w:tc>
          <w:tcPr>
            <w:tcW w:w="1423" w:type="dxa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14:paraId="59B68923" w14:textId="77777777" w:rsidR="004F2EB0" w:rsidRPr="004F279C" w:rsidRDefault="004F2EB0" w:rsidP="00270415">
            <w:pPr>
              <w:widowControl w:val="0"/>
              <w:suppressAutoHyphens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pl-PL" w:eastAsia="hi-IN"/>
              </w:rPr>
            </w:pPr>
            <w:r w:rsidRPr="004F279C">
              <w:rPr>
                <w:rFonts w:ascii="Arial" w:hAnsi="Arial" w:cs="Arial"/>
                <w:sz w:val="16"/>
                <w:szCs w:val="16"/>
                <w:lang w:val="pl-PL" w:eastAsia="hi-IN"/>
              </w:rPr>
              <w:t>Raz w okresie trwania umowy –</w:t>
            </w:r>
            <w:r w:rsidRPr="004F279C">
              <w:rPr>
                <w:rFonts w:ascii="Arial" w:hAnsi="Arial" w:cs="Arial"/>
                <w:sz w:val="16"/>
                <w:szCs w:val="16"/>
                <w:lang w:val="pl-PL" w:eastAsia="hi-IN"/>
              </w:rPr>
              <w:br/>
              <w:t>przegląd serwisowy</w:t>
            </w:r>
          </w:p>
        </w:tc>
        <w:tc>
          <w:tcPr>
            <w:tcW w:w="2410" w:type="dxa"/>
            <w:tcBorders>
              <w:top w:val="single" w:sz="4" w:space="0" w:color="000000"/>
              <w:right w:val="single" w:sz="4" w:space="0" w:color="000000"/>
            </w:tcBorders>
          </w:tcPr>
          <w:p w14:paraId="283027A3" w14:textId="77777777" w:rsidR="004F2EB0" w:rsidRPr="004F279C" w:rsidRDefault="004F2EB0" w:rsidP="00270415">
            <w:pPr>
              <w:widowControl w:val="0"/>
              <w:suppressAutoHyphens/>
              <w:jc w:val="center"/>
              <w:rPr>
                <w:rFonts w:ascii="Arial" w:hAnsi="Arial" w:cs="Arial"/>
                <w:sz w:val="16"/>
                <w:szCs w:val="16"/>
                <w:lang w:val="pl-PL" w:eastAsia="hi-IN"/>
              </w:rPr>
            </w:pPr>
          </w:p>
        </w:tc>
      </w:tr>
      <w:tr w:rsidR="004F2EB0" w:rsidRPr="004B3F1B" w14:paraId="5D6A081C" w14:textId="77777777" w:rsidTr="00D351B9">
        <w:trPr>
          <w:trHeight w:val="499"/>
        </w:trPr>
        <w:tc>
          <w:tcPr>
            <w:tcW w:w="44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13F3178" w14:textId="77777777" w:rsidR="004F2EB0" w:rsidRPr="004F279C" w:rsidRDefault="004F2EB0" w:rsidP="00270415">
            <w:pPr>
              <w:widowControl w:val="0"/>
              <w:suppressAutoHyphens/>
              <w:jc w:val="center"/>
              <w:rPr>
                <w:rFonts w:ascii="Arial" w:hAnsi="Arial" w:cs="Arial"/>
                <w:sz w:val="16"/>
                <w:szCs w:val="16"/>
                <w:lang w:val="pl-PL" w:eastAsia="hi-IN"/>
              </w:rPr>
            </w:pPr>
            <w:r w:rsidRPr="004F279C">
              <w:rPr>
                <w:rFonts w:ascii="Arial" w:hAnsi="Arial" w:cs="Arial"/>
                <w:sz w:val="16"/>
                <w:szCs w:val="16"/>
                <w:lang w:val="pl-PL" w:eastAsia="hi-IN"/>
              </w:rPr>
              <w:t>12.</w:t>
            </w:r>
          </w:p>
        </w:tc>
        <w:tc>
          <w:tcPr>
            <w:tcW w:w="203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0599C23" w14:textId="77777777" w:rsidR="004F2EB0" w:rsidRPr="004F279C" w:rsidRDefault="004F2EB0" w:rsidP="00270415">
            <w:pPr>
              <w:widowControl w:val="0"/>
              <w:suppressAutoHyphens/>
              <w:rPr>
                <w:rFonts w:ascii="Arial" w:hAnsi="Arial" w:cs="Arial"/>
                <w:b/>
                <w:bCs/>
                <w:sz w:val="16"/>
                <w:szCs w:val="16"/>
                <w:lang w:val="pl-PL" w:eastAsia="hi-IN"/>
              </w:rPr>
            </w:pPr>
            <w:r w:rsidRPr="004F279C">
              <w:rPr>
                <w:rFonts w:ascii="Arial" w:hAnsi="Arial" w:cs="Arial"/>
                <w:b/>
                <w:bCs/>
                <w:sz w:val="16"/>
                <w:szCs w:val="16"/>
                <w:lang w:val="pl-PL" w:eastAsia="hi-IN"/>
              </w:rPr>
              <w:t>System oddymiania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8C7D8DB" w14:textId="77777777" w:rsidR="004F2EB0" w:rsidRPr="004F279C" w:rsidRDefault="004F2EB0" w:rsidP="00270415">
            <w:pPr>
              <w:widowControl w:val="0"/>
              <w:suppressAutoHyphens/>
              <w:jc w:val="center"/>
              <w:rPr>
                <w:rFonts w:ascii="Arial" w:hAnsi="Arial" w:cs="Arial"/>
                <w:sz w:val="16"/>
                <w:szCs w:val="16"/>
                <w:lang w:val="pl-PL" w:eastAsia="hi-IN"/>
              </w:rPr>
            </w:pPr>
            <w:r w:rsidRPr="004F279C">
              <w:rPr>
                <w:rFonts w:ascii="Arial" w:hAnsi="Arial" w:cs="Arial"/>
                <w:sz w:val="16"/>
                <w:szCs w:val="16"/>
                <w:lang w:val="pl-PL" w:eastAsia="hi-IN"/>
              </w:rPr>
              <w:t>Kontrola sprawności</w:t>
            </w:r>
          </w:p>
        </w:tc>
        <w:tc>
          <w:tcPr>
            <w:tcW w:w="1423" w:type="dxa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14:paraId="55D74A36" w14:textId="77777777" w:rsidR="004F2EB0" w:rsidRPr="004F279C" w:rsidRDefault="004F2EB0" w:rsidP="00270415">
            <w:pPr>
              <w:widowControl w:val="0"/>
              <w:suppressAutoHyphens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pl-PL" w:eastAsia="hi-IN"/>
              </w:rPr>
            </w:pPr>
            <w:r w:rsidRPr="004F279C">
              <w:rPr>
                <w:rFonts w:ascii="Arial" w:hAnsi="Arial" w:cs="Arial"/>
                <w:sz w:val="16"/>
                <w:szCs w:val="16"/>
                <w:lang w:val="pl-PL" w:eastAsia="hi-IN"/>
              </w:rPr>
              <w:t>Raz w kresie trwania umowy – przegląd serwisowy</w:t>
            </w:r>
          </w:p>
        </w:tc>
        <w:tc>
          <w:tcPr>
            <w:tcW w:w="2410" w:type="dxa"/>
            <w:tcBorders>
              <w:top w:val="single" w:sz="4" w:space="0" w:color="000000"/>
              <w:right w:val="single" w:sz="4" w:space="0" w:color="000000"/>
            </w:tcBorders>
          </w:tcPr>
          <w:p w14:paraId="3884E5A0" w14:textId="77777777" w:rsidR="004F2EB0" w:rsidRPr="004F279C" w:rsidRDefault="004F2EB0" w:rsidP="00270415">
            <w:pPr>
              <w:widowControl w:val="0"/>
              <w:suppressAutoHyphens/>
              <w:jc w:val="center"/>
              <w:rPr>
                <w:rFonts w:ascii="Arial" w:hAnsi="Arial" w:cs="Arial"/>
                <w:sz w:val="16"/>
                <w:szCs w:val="16"/>
                <w:lang w:val="pl-PL" w:eastAsia="hi-IN"/>
              </w:rPr>
            </w:pPr>
          </w:p>
        </w:tc>
      </w:tr>
      <w:tr w:rsidR="004F2EB0" w:rsidRPr="004B3F1B" w14:paraId="0EC1F540" w14:textId="77777777" w:rsidTr="009B1698">
        <w:trPr>
          <w:trHeight w:val="420"/>
        </w:trPr>
        <w:tc>
          <w:tcPr>
            <w:tcW w:w="4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C603F8" w14:textId="77777777" w:rsidR="004F2EB0" w:rsidRPr="004F279C" w:rsidRDefault="004F2EB0" w:rsidP="00270415">
            <w:pPr>
              <w:widowControl w:val="0"/>
              <w:suppressAutoHyphens/>
              <w:jc w:val="center"/>
              <w:rPr>
                <w:rFonts w:ascii="Arial" w:hAnsi="Arial" w:cs="Arial"/>
                <w:sz w:val="16"/>
                <w:szCs w:val="16"/>
                <w:lang w:val="pl-PL" w:eastAsia="hi-IN"/>
              </w:rPr>
            </w:pPr>
            <w:r w:rsidRPr="004F279C">
              <w:rPr>
                <w:rFonts w:ascii="Arial" w:hAnsi="Arial" w:cs="Arial"/>
                <w:sz w:val="16"/>
                <w:szCs w:val="16"/>
                <w:lang w:val="pl-PL" w:eastAsia="hi-IN"/>
              </w:rPr>
              <w:t>13.</w:t>
            </w:r>
          </w:p>
          <w:p w14:paraId="12932D38" w14:textId="77777777" w:rsidR="004F2EB0" w:rsidRPr="004F279C" w:rsidRDefault="004F2EB0" w:rsidP="00270415">
            <w:pPr>
              <w:widowControl w:val="0"/>
              <w:suppressAutoHyphens/>
              <w:rPr>
                <w:rFonts w:ascii="Arial" w:hAnsi="Arial" w:cs="Arial"/>
                <w:sz w:val="16"/>
                <w:szCs w:val="16"/>
                <w:lang w:val="pl-PL" w:eastAsia="hi-IN"/>
              </w:rPr>
            </w:pPr>
          </w:p>
        </w:tc>
        <w:tc>
          <w:tcPr>
            <w:tcW w:w="203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333A74F1" w14:textId="77777777" w:rsidR="004F2EB0" w:rsidRPr="004F279C" w:rsidRDefault="004F2EB0" w:rsidP="00270415">
            <w:pPr>
              <w:widowControl w:val="0"/>
              <w:suppressAutoHyphens/>
              <w:rPr>
                <w:rFonts w:ascii="Arial" w:hAnsi="Arial" w:cs="Arial"/>
                <w:b/>
                <w:bCs/>
                <w:sz w:val="16"/>
                <w:szCs w:val="16"/>
                <w:lang w:val="pl-PL" w:eastAsia="hi-IN"/>
              </w:rPr>
            </w:pPr>
            <w:r w:rsidRPr="004F279C">
              <w:rPr>
                <w:rFonts w:ascii="Arial" w:hAnsi="Arial" w:cs="Arial"/>
                <w:b/>
                <w:bCs/>
                <w:sz w:val="16"/>
                <w:szCs w:val="16"/>
                <w:lang w:val="pl-PL" w:eastAsia="hi-IN"/>
              </w:rPr>
              <w:t>Obrona przeciwpożarowa</w:t>
            </w:r>
          </w:p>
        </w:tc>
        <w:tc>
          <w:tcPr>
            <w:tcW w:w="297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A512D9" w14:textId="77777777" w:rsidR="004F2EB0" w:rsidRPr="004F279C" w:rsidRDefault="004F2EB0" w:rsidP="00270415">
            <w:pPr>
              <w:widowControl w:val="0"/>
              <w:suppressAutoHyphens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pl-PL" w:eastAsia="hi-IN"/>
              </w:rPr>
            </w:pPr>
            <w:r w:rsidRPr="004F279C">
              <w:rPr>
                <w:rFonts w:ascii="Arial" w:hAnsi="Arial" w:cs="Arial"/>
                <w:sz w:val="16"/>
                <w:szCs w:val="16"/>
                <w:lang w:val="pl-PL" w:eastAsia="hi-IN"/>
              </w:rPr>
              <w:t>Kontrola oznaczeń, ewakuacji i zabezpieczeń</w:t>
            </w:r>
            <w:r w:rsidRPr="004F279C">
              <w:rPr>
                <w:rFonts w:ascii="Arial" w:hAnsi="Arial" w:cs="Arial"/>
                <w:sz w:val="16"/>
                <w:szCs w:val="16"/>
                <w:lang w:val="pl-PL" w:eastAsia="hi-IN"/>
              </w:rPr>
              <w:br/>
              <w:t>przeciwpożarowych.</w:t>
            </w:r>
          </w:p>
        </w:tc>
        <w:tc>
          <w:tcPr>
            <w:tcW w:w="14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D0EBBF" w14:textId="77777777" w:rsidR="004F2EB0" w:rsidRPr="004F279C" w:rsidRDefault="004F2EB0" w:rsidP="00270415">
            <w:pPr>
              <w:widowControl w:val="0"/>
              <w:suppressAutoHyphens/>
              <w:jc w:val="center"/>
              <w:rPr>
                <w:rFonts w:ascii="Arial" w:hAnsi="Arial" w:cs="Arial"/>
                <w:sz w:val="16"/>
                <w:szCs w:val="16"/>
                <w:lang w:val="pl-PL" w:eastAsia="hi-IN"/>
              </w:rPr>
            </w:pPr>
            <w:r w:rsidRPr="004F279C">
              <w:rPr>
                <w:rFonts w:ascii="Arial" w:hAnsi="Arial" w:cs="Arial"/>
                <w:sz w:val="16"/>
                <w:szCs w:val="16"/>
                <w:lang w:val="pl-PL" w:eastAsia="hi-IN"/>
              </w:rPr>
              <w:t>Raz w okresie trwania umowy</w:t>
            </w:r>
          </w:p>
        </w:tc>
        <w:tc>
          <w:tcPr>
            <w:tcW w:w="241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04FF46" w14:textId="77777777" w:rsidR="004F2EB0" w:rsidRPr="004F279C" w:rsidRDefault="004F2EB0" w:rsidP="00270415">
            <w:pPr>
              <w:widowControl w:val="0"/>
              <w:suppressAutoHyphens/>
              <w:jc w:val="center"/>
              <w:rPr>
                <w:rFonts w:ascii="Arial" w:hAnsi="Arial" w:cs="Arial"/>
                <w:sz w:val="16"/>
                <w:szCs w:val="16"/>
                <w:lang w:val="pl-PL" w:eastAsia="hi-IN"/>
              </w:rPr>
            </w:pPr>
          </w:p>
        </w:tc>
      </w:tr>
      <w:tr w:rsidR="004F2EB0" w:rsidRPr="004B3F1B" w14:paraId="1B6FC638" w14:textId="77777777" w:rsidTr="00E762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454"/>
        </w:trPr>
        <w:tc>
          <w:tcPr>
            <w:tcW w:w="444" w:type="dxa"/>
          </w:tcPr>
          <w:p w14:paraId="41EA6367" w14:textId="77777777" w:rsidR="004F2EB0" w:rsidRPr="004F279C" w:rsidRDefault="004F2EB0" w:rsidP="00270415">
            <w:pPr>
              <w:widowControl w:val="0"/>
              <w:suppressAutoHyphens/>
              <w:jc w:val="both"/>
              <w:rPr>
                <w:rFonts w:ascii="Arial" w:hAnsi="Arial" w:cs="Arial"/>
                <w:bCs/>
                <w:sz w:val="16"/>
                <w:szCs w:val="16"/>
                <w:lang w:val="pl-PL" w:eastAsia="hi-IN"/>
              </w:rPr>
            </w:pPr>
          </w:p>
          <w:p w14:paraId="57F44760" w14:textId="77777777" w:rsidR="004F2EB0" w:rsidRPr="004F279C" w:rsidRDefault="004F2EB0" w:rsidP="00270415">
            <w:pPr>
              <w:widowControl w:val="0"/>
              <w:suppressAutoHyphens/>
              <w:jc w:val="both"/>
              <w:rPr>
                <w:rFonts w:ascii="Arial" w:hAnsi="Arial" w:cs="Arial"/>
                <w:bCs/>
                <w:sz w:val="16"/>
                <w:szCs w:val="16"/>
                <w:lang w:val="pl-PL" w:eastAsia="hi-IN"/>
              </w:rPr>
            </w:pPr>
            <w:r w:rsidRPr="004F279C">
              <w:rPr>
                <w:rFonts w:ascii="Arial" w:hAnsi="Arial" w:cs="Arial"/>
                <w:bCs/>
                <w:sz w:val="16"/>
                <w:szCs w:val="16"/>
                <w:lang w:val="pl-PL" w:eastAsia="hi-IN"/>
              </w:rPr>
              <w:t>14.</w:t>
            </w:r>
          </w:p>
        </w:tc>
        <w:tc>
          <w:tcPr>
            <w:tcW w:w="2031" w:type="dxa"/>
          </w:tcPr>
          <w:p w14:paraId="5163095D" w14:textId="77777777" w:rsidR="004F2EB0" w:rsidRPr="004F279C" w:rsidRDefault="004F2EB0" w:rsidP="00270415">
            <w:pPr>
              <w:widowControl w:val="0"/>
              <w:suppressAutoHyphens/>
              <w:jc w:val="both"/>
              <w:rPr>
                <w:rFonts w:ascii="Arial" w:hAnsi="Arial" w:cs="Arial"/>
                <w:b/>
                <w:sz w:val="16"/>
                <w:szCs w:val="16"/>
                <w:lang w:val="pl-PL" w:eastAsia="hi-IN"/>
              </w:rPr>
            </w:pPr>
          </w:p>
          <w:p w14:paraId="5F6B064E" w14:textId="77777777" w:rsidR="004F2EB0" w:rsidRPr="004F279C" w:rsidRDefault="004F2EB0" w:rsidP="00270415">
            <w:pPr>
              <w:widowControl w:val="0"/>
              <w:suppressAutoHyphens/>
              <w:jc w:val="both"/>
              <w:rPr>
                <w:rFonts w:ascii="Arial" w:hAnsi="Arial" w:cs="Arial"/>
                <w:b/>
                <w:sz w:val="16"/>
                <w:szCs w:val="16"/>
                <w:lang w:val="pl-PL" w:eastAsia="hi-IN"/>
              </w:rPr>
            </w:pPr>
            <w:r w:rsidRPr="004F279C">
              <w:rPr>
                <w:rFonts w:ascii="Arial" w:hAnsi="Arial" w:cs="Arial"/>
                <w:b/>
                <w:sz w:val="16"/>
                <w:szCs w:val="16"/>
                <w:lang w:val="pl-PL" w:eastAsia="hi-IN"/>
              </w:rPr>
              <w:t>Kontrola dostępu</w:t>
            </w:r>
          </w:p>
        </w:tc>
        <w:tc>
          <w:tcPr>
            <w:tcW w:w="2971" w:type="dxa"/>
          </w:tcPr>
          <w:p w14:paraId="27DDD027" w14:textId="77777777" w:rsidR="004F2EB0" w:rsidRPr="004F279C" w:rsidRDefault="004F2EB0" w:rsidP="00270415">
            <w:pPr>
              <w:widowControl w:val="0"/>
              <w:suppressAutoHyphens/>
              <w:jc w:val="center"/>
              <w:rPr>
                <w:rFonts w:ascii="Arial" w:hAnsi="Arial" w:cs="Arial"/>
                <w:sz w:val="16"/>
                <w:szCs w:val="16"/>
                <w:lang w:val="pl-PL" w:eastAsia="hi-IN"/>
              </w:rPr>
            </w:pPr>
          </w:p>
          <w:p w14:paraId="03873EA4" w14:textId="77777777" w:rsidR="004F2EB0" w:rsidRPr="004F279C" w:rsidRDefault="004F2EB0" w:rsidP="00270415">
            <w:pPr>
              <w:widowControl w:val="0"/>
              <w:suppressAutoHyphens/>
              <w:jc w:val="center"/>
              <w:rPr>
                <w:rFonts w:ascii="Arial" w:hAnsi="Arial" w:cs="Arial"/>
                <w:bCs/>
                <w:sz w:val="16"/>
                <w:szCs w:val="16"/>
                <w:lang w:val="pl-PL" w:eastAsia="hi-IN"/>
              </w:rPr>
            </w:pPr>
            <w:r w:rsidRPr="004F279C">
              <w:rPr>
                <w:rFonts w:ascii="Arial" w:hAnsi="Arial" w:cs="Arial"/>
                <w:sz w:val="16"/>
                <w:szCs w:val="16"/>
                <w:lang w:val="pl-PL" w:eastAsia="hi-IN"/>
              </w:rPr>
              <w:t>Kontrola sprawności</w:t>
            </w:r>
          </w:p>
        </w:tc>
        <w:tc>
          <w:tcPr>
            <w:tcW w:w="1423" w:type="dxa"/>
          </w:tcPr>
          <w:p w14:paraId="767ABE37" w14:textId="77777777" w:rsidR="004F2EB0" w:rsidRPr="004F279C" w:rsidRDefault="004F2EB0" w:rsidP="00270415">
            <w:pPr>
              <w:widowControl w:val="0"/>
              <w:suppressAutoHyphens/>
              <w:jc w:val="center"/>
              <w:rPr>
                <w:rFonts w:ascii="Arial" w:hAnsi="Arial" w:cs="Arial"/>
                <w:bCs/>
                <w:sz w:val="16"/>
                <w:szCs w:val="16"/>
                <w:lang w:val="pl-PL" w:eastAsia="hi-IN"/>
              </w:rPr>
            </w:pPr>
            <w:r w:rsidRPr="004F279C">
              <w:rPr>
                <w:rFonts w:ascii="Arial" w:hAnsi="Arial" w:cs="Arial"/>
                <w:sz w:val="16"/>
                <w:szCs w:val="16"/>
                <w:lang w:val="pl-PL" w:eastAsia="hi-IN"/>
              </w:rPr>
              <w:t>Raz w okresie trwania umowy</w:t>
            </w:r>
          </w:p>
        </w:tc>
        <w:tc>
          <w:tcPr>
            <w:tcW w:w="2410" w:type="dxa"/>
          </w:tcPr>
          <w:p w14:paraId="344A24BA" w14:textId="77777777" w:rsidR="004F2EB0" w:rsidRPr="004F279C" w:rsidRDefault="004F2EB0" w:rsidP="00270415">
            <w:pPr>
              <w:widowControl w:val="0"/>
              <w:suppressAutoHyphens/>
              <w:jc w:val="both"/>
              <w:rPr>
                <w:rFonts w:ascii="Arial" w:hAnsi="Arial" w:cs="Arial"/>
                <w:bCs/>
                <w:sz w:val="16"/>
                <w:szCs w:val="16"/>
                <w:lang w:val="pl-PL" w:eastAsia="hi-IN"/>
              </w:rPr>
            </w:pPr>
          </w:p>
        </w:tc>
      </w:tr>
      <w:tr w:rsidR="00F1215D" w:rsidRPr="004F279C" w14:paraId="7042755E" w14:textId="77777777" w:rsidTr="009706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454"/>
        </w:trPr>
        <w:tc>
          <w:tcPr>
            <w:tcW w:w="444" w:type="dxa"/>
            <w:shd w:val="clear" w:color="auto" w:fill="FBE4D5" w:themeFill="accent2" w:themeFillTint="33"/>
            <w:vAlign w:val="center"/>
          </w:tcPr>
          <w:p w14:paraId="2D8E92E0" w14:textId="7A8FFFCE" w:rsidR="00F1215D" w:rsidRPr="00F1215D" w:rsidRDefault="00F1215D" w:rsidP="00F1215D">
            <w:pPr>
              <w:widowControl w:val="0"/>
              <w:suppressAutoHyphens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pl-PL" w:eastAsia="hi-IN"/>
              </w:rPr>
            </w:pPr>
            <w:r w:rsidRPr="00F1215D">
              <w:rPr>
                <w:rFonts w:ascii="Arial" w:eastAsiaTheme="minorHAnsi" w:hAnsi="Arial" w:cs="Arial"/>
                <w:b/>
                <w:kern w:val="0"/>
                <w:sz w:val="20"/>
                <w:szCs w:val="20"/>
                <w:lang w:val="pl-PL" w:eastAsia="en-US" w:bidi="ar-SA"/>
              </w:rPr>
              <w:t>A</w:t>
            </w:r>
          </w:p>
        </w:tc>
        <w:tc>
          <w:tcPr>
            <w:tcW w:w="6425" w:type="dxa"/>
            <w:gridSpan w:val="3"/>
            <w:shd w:val="clear" w:color="auto" w:fill="FBE4D5" w:themeFill="accent2" w:themeFillTint="33"/>
            <w:vAlign w:val="center"/>
          </w:tcPr>
          <w:p w14:paraId="3F9125AF" w14:textId="45768D51" w:rsidR="00F1215D" w:rsidRPr="00F1215D" w:rsidRDefault="00F1215D" w:rsidP="00F1215D">
            <w:pPr>
              <w:widowControl w:val="0"/>
              <w:suppressAutoHyphens/>
              <w:jc w:val="right"/>
              <w:rPr>
                <w:rFonts w:ascii="Arial" w:hAnsi="Arial" w:cs="Arial"/>
                <w:b/>
                <w:sz w:val="18"/>
                <w:szCs w:val="18"/>
                <w:lang w:val="pl-PL" w:eastAsia="hi-IN"/>
              </w:rPr>
            </w:pPr>
            <w:r w:rsidRPr="00F1215D">
              <w:rPr>
                <w:rFonts w:ascii="Arial" w:eastAsiaTheme="minorHAnsi" w:hAnsi="Arial" w:cs="Arial"/>
                <w:b/>
                <w:kern w:val="0"/>
                <w:sz w:val="18"/>
                <w:szCs w:val="18"/>
                <w:lang w:val="pl-PL" w:eastAsia="en-US" w:bidi="ar-SA"/>
              </w:rPr>
              <w:t>Wartość zamówienia - usługi konserwacyjne</w:t>
            </w:r>
          </w:p>
        </w:tc>
        <w:tc>
          <w:tcPr>
            <w:tcW w:w="2410" w:type="dxa"/>
            <w:shd w:val="clear" w:color="auto" w:fill="FBE4D5" w:themeFill="accent2" w:themeFillTint="33"/>
          </w:tcPr>
          <w:p w14:paraId="3E5F7CC5" w14:textId="77777777" w:rsidR="00F1215D" w:rsidRPr="00F1215D" w:rsidRDefault="00F1215D" w:rsidP="00F1215D">
            <w:pPr>
              <w:widowControl w:val="0"/>
              <w:suppressAutoHyphens/>
              <w:jc w:val="both"/>
              <w:rPr>
                <w:rFonts w:ascii="Arial" w:hAnsi="Arial" w:cs="Arial"/>
                <w:bCs/>
                <w:sz w:val="20"/>
                <w:szCs w:val="20"/>
                <w:lang w:val="pl-PL" w:eastAsia="hi-IN"/>
              </w:rPr>
            </w:pPr>
          </w:p>
        </w:tc>
      </w:tr>
      <w:tr w:rsidR="00F1215D" w:rsidRPr="004B3F1B" w14:paraId="74E0BF80" w14:textId="77777777" w:rsidTr="009706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454"/>
        </w:trPr>
        <w:tc>
          <w:tcPr>
            <w:tcW w:w="444" w:type="dxa"/>
            <w:shd w:val="clear" w:color="auto" w:fill="C5E0B3" w:themeFill="accent6" w:themeFillTint="66"/>
            <w:vAlign w:val="center"/>
          </w:tcPr>
          <w:p w14:paraId="05FDF0C3" w14:textId="66E9A22A" w:rsidR="00F1215D" w:rsidRPr="00F1215D" w:rsidRDefault="00F1215D" w:rsidP="00F1215D">
            <w:pPr>
              <w:widowControl w:val="0"/>
              <w:suppressAutoHyphens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pl-PL" w:eastAsia="hi-IN"/>
              </w:rPr>
            </w:pPr>
            <w:r>
              <w:rPr>
                <w:rFonts w:ascii="Arial" w:eastAsiaTheme="minorHAnsi" w:hAnsi="Arial" w:cs="Arial"/>
                <w:b/>
                <w:kern w:val="0"/>
                <w:sz w:val="20"/>
                <w:szCs w:val="20"/>
                <w:lang w:val="pl-PL" w:eastAsia="en-US" w:bidi="ar-SA"/>
              </w:rPr>
              <w:t>B</w:t>
            </w:r>
          </w:p>
        </w:tc>
        <w:tc>
          <w:tcPr>
            <w:tcW w:w="6425" w:type="dxa"/>
            <w:gridSpan w:val="3"/>
            <w:shd w:val="clear" w:color="auto" w:fill="C5E0B3" w:themeFill="accent6" w:themeFillTint="66"/>
          </w:tcPr>
          <w:p w14:paraId="67BC0FB8" w14:textId="2C78A752" w:rsidR="00F1215D" w:rsidRPr="00F1215D" w:rsidRDefault="00F1215D" w:rsidP="00F1215D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sz w:val="20"/>
                <w:szCs w:val="20"/>
                <w:lang w:val="pl-PL" w:eastAsia="hi-IN"/>
              </w:rPr>
            </w:pPr>
            <w:r w:rsidRPr="00F1215D">
              <w:rPr>
                <w:rFonts w:ascii="Arial" w:eastAsiaTheme="minorHAnsi" w:hAnsi="Arial" w:cs="Arial"/>
                <w:b/>
                <w:kern w:val="0"/>
                <w:sz w:val="20"/>
                <w:szCs w:val="20"/>
                <w:lang w:val="pl-PL" w:eastAsia="en-US" w:bidi="ar-SA"/>
              </w:rPr>
              <w:t xml:space="preserve">Wartość ewentualnych </w:t>
            </w:r>
            <w:r w:rsidR="00C235DE">
              <w:rPr>
                <w:rFonts w:ascii="Arial" w:eastAsiaTheme="minorHAnsi" w:hAnsi="Arial" w:cs="Arial"/>
                <w:b/>
                <w:kern w:val="0"/>
                <w:sz w:val="20"/>
                <w:szCs w:val="20"/>
                <w:lang w:val="pl-PL" w:eastAsia="en-US" w:bidi="ar-SA"/>
              </w:rPr>
              <w:t xml:space="preserve">bieżących </w:t>
            </w:r>
            <w:r w:rsidRPr="00F1215D">
              <w:rPr>
                <w:rFonts w:ascii="Arial" w:eastAsiaTheme="minorHAnsi" w:hAnsi="Arial" w:cs="Arial"/>
                <w:b/>
                <w:kern w:val="0"/>
                <w:sz w:val="20"/>
                <w:szCs w:val="20"/>
                <w:lang w:val="pl-PL" w:eastAsia="en-US" w:bidi="ar-SA"/>
              </w:rPr>
              <w:t>napraw urządzeń</w:t>
            </w:r>
            <w:r w:rsidR="00C235DE">
              <w:rPr>
                <w:rFonts w:ascii="Arial" w:eastAsiaTheme="minorHAnsi" w:hAnsi="Arial" w:cs="Arial"/>
                <w:b/>
                <w:kern w:val="0"/>
                <w:sz w:val="20"/>
                <w:szCs w:val="20"/>
                <w:lang w:val="pl-PL" w:eastAsia="en-US" w:bidi="ar-SA"/>
              </w:rPr>
              <w:t xml:space="preserve"> i usuwanie awarii</w:t>
            </w:r>
            <w:r w:rsidRPr="00F1215D">
              <w:rPr>
                <w:rFonts w:ascii="Arial" w:eastAsiaTheme="minorHAnsi" w:hAnsi="Arial" w:cs="Arial"/>
                <w:b/>
                <w:kern w:val="0"/>
                <w:sz w:val="20"/>
                <w:szCs w:val="20"/>
                <w:lang w:val="pl-PL" w:eastAsia="en-US" w:bidi="ar-SA"/>
              </w:rPr>
              <w:t xml:space="preserve"> - 50 % wartości na usługi konserwacyjne</w:t>
            </w:r>
            <w:r>
              <w:rPr>
                <w:rFonts w:ascii="Arial" w:eastAsiaTheme="minorHAnsi" w:hAnsi="Arial" w:cs="Arial"/>
                <w:b/>
                <w:kern w:val="0"/>
                <w:sz w:val="20"/>
                <w:szCs w:val="20"/>
                <w:lang w:val="pl-PL" w:eastAsia="en-US" w:bidi="ar-SA"/>
              </w:rPr>
              <w:t xml:space="preserve"> </w:t>
            </w:r>
            <w:r w:rsidRPr="00F1215D">
              <w:rPr>
                <w:rFonts w:ascii="Arial" w:eastAsiaTheme="minorHAnsi" w:hAnsi="Arial" w:cs="Arial"/>
                <w:b/>
                <w:kern w:val="0"/>
                <w:sz w:val="20"/>
                <w:szCs w:val="20"/>
                <w:lang w:val="pl-PL" w:eastAsia="en-US" w:bidi="ar-SA"/>
              </w:rPr>
              <w:t>z wiersza A</w:t>
            </w:r>
          </w:p>
        </w:tc>
        <w:tc>
          <w:tcPr>
            <w:tcW w:w="2410" w:type="dxa"/>
            <w:shd w:val="clear" w:color="auto" w:fill="C5E0B3" w:themeFill="accent6" w:themeFillTint="66"/>
          </w:tcPr>
          <w:p w14:paraId="34B3E83A" w14:textId="77777777" w:rsidR="00F1215D" w:rsidRPr="00F1215D" w:rsidRDefault="00F1215D" w:rsidP="00F1215D">
            <w:pPr>
              <w:widowControl w:val="0"/>
              <w:suppressAutoHyphens/>
              <w:jc w:val="both"/>
              <w:rPr>
                <w:rFonts w:ascii="Arial" w:hAnsi="Arial" w:cs="Arial"/>
                <w:bCs/>
                <w:sz w:val="20"/>
                <w:szCs w:val="20"/>
                <w:lang w:val="pl-PL" w:eastAsia="hi-IN"/>
              </w:rPr>
            </w:pPr>
          </w:p>
        </w:tc>
      </w:tr>
      <w:tr w:rsidR="00F1215D" w:rsidRPr="004B3F1B" w14:paraId="17BE36E7" w14:textId="77777777" w:rsidTr="009706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454"/>
        </w:trPr>
        <w:tc>
          <w:tcPr>
            <w:tcW w:w="444" w:type="dxa"/>
            <w:shd w:val="clear" w:color="auto" w:fill="FFE599" w:themeFill="accent4" w:themeFillTint="66"/>
            <w:vAlign w:val="center"/>
          </w:tcPr>
          <w:p w14:paraId="1B918519" w14:textId="76F35BB7" w:rsidR="00F1215D" w:rsidRPr="0097068A" w:rsidRDefault="00F1215D" w:rsidP="00F1215D">
            <w:pPr>
              <w:widowControl w:val="0"/>
              <w:suppressAutoHyphens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pl-PL" w:eastAsia="hi-IN"/>
              </w:rPr>
            </w:pPr>
            <w:r w:rsidRPr="0097068A">
              <w:rPr>
                <w:rFonts w:ascii="Arial" w:eastAsiaTheme="minorHAnsi" w:hAnsi="Arial" w:cs="Arial"/>
                <w:b/>
                <w:kern w:val="0"/>
                <w:sz w:val="18"/>
                <w:szCs w:val="18"/>
                <w:lang w:val="pl-PL" w:eastAsia="en-US" w:bidi="ar-SA"/>
              </w:rPr>
              <w:t>C</w:t>
            </w:r>
            <w:r w:rsidR="001D5085" w:rsidRPr="0097068A">
              <w:rPr>
                <w:rFonts w:ascii="Arial" w:eastAsiaTheme="minorHAnsi" w:hAnsi="Arial" w:cs="Arial"/>
                <w:b/>
                <w:kern w:val="0"/>
                <w:sz w:val="18"/>
                <w:szCs w:val="18"/>
                <w:lang w:val="pl-PL" w:eastAsia="en-US" w:bidi="ar-SA"/>
              </w:rPr>
              <w:t>*</w:t>
            </w:r>
          </w:p>
        </w:tc>
        <w:tc>
          <w:tcPr>
            <w:tcW w:w="6425" w:type="dxa"/>
            <w:gridSpan w:val="3"/>
            <w:shd w:val="clear" w:color="auto" w:fill="FFE599" w:themeFill="accent4" w:themeFillTint="66"/>
            <w:vAlign w:val="center"/>
          </w:tcPr>
          <w:p w14:paraId="3ED7F46C" w14:textId="7112614E" w:rsidR="00F1215D" w:rsidRPr="00F1215D" w:rsidRDefault="00F1215D" w:rsidP="00F1215D">
            <w:pPr>
              <w:widowControl w:val="0"/>
              <w:suppressAutoHyphens/>
              <w:jc w:val="right"/>
              <w:rPr>
                <w:rFonts w:ascii="Arial" w:hAnsi="Arial" w:cs="Arial"/>
                <w:b/>
                <w:sz w:val="20"/>
                <w:szCs w:val="20"/>
                <w:lang w:val="pl-PL" w:eastAsia="hi-IN"/>
              </w:rPr>
            </w:pPr>
            <w:r w:rsidRPr="00F1215D">
              <w:rPr>
                <w:rFonts w:ascii="Arial" w:eastAsiaTheme="minorHAnsi" w:hAnsi="Arial" w:cs="Arial"/>
                <w:b/>
                <w:kern w:val="0"/>
                <w:sz w:val="20"/>
                <w:szCs w:val="20"/>
                <w:lang w:val="pl-PL" w:eastAsia="en-US" w:bidi="ar-SA"/>
              </w:rPr>
              <w:t>Łączna wartość zamówienia (A + B)</w:t>
            </w:r>
            <w:r w:rsidR="001D5085">
              <w:rPr>
                <w:rFonts w:ascii="Arial" w:eastAsiaTheme="minorHAnsi" w:hAnsi="Arial" w:cs="Arial"/>
                <w:b/>
                <w:kern w:val="0"/>
                <w:sz w:val="20"/>
                <w:szCs w:val="20"/>
                <w:lang w:val="pl-PL" w:eastAsia="en-US" w:bidi="ar-SA"/>
              </w:rPr>
              <w:t>*</w:t>
            </w:r>
          </w:p>
        </w:tc>
        <w:tc>
          <w:tcPr>
            <w:tcW w:w="2410" w:type="dxa"/>
            <w:shd w:val="clear" w:color="auto" w:fill="FFE599" w:themeFill="accent4" w:themeFillTint="66"/>
          </w:tcPr>
          <w:p w14:paraId="7DC8B46A" w14:textId="77777777" w:rsidR="00F1215D" w:rsidRPr="00F1215D" w:rsidRDefault="00F1215D" w:rsidP="00F1215D">
            <w:pPr>
              <w:widowControl w:val="0"/>
              <w:suppressAutoHyphens/>
              <w:jc w:val="both"/>
              <w:rPr>
                <w:rFonts w:ascii="Arial" w:hAnsi="Arial" w:cs="Arial"/>
                <w:bCs/>
                <w:sz w:val="20"/>
                <w:szCs w:val="20"/>
                <w:lang w:val="pl-PL" w:eastAsia="hi-IN"/>
              </w:rPr>
            </w:pPr>
          </w:p>
        </w:tc>
      </w:tr>
    </w:tbl>
    <w:p w14:paraId="2A14133C" w14:textId="77777777" w:rsidR="004F279C" w:rsidRPr="004F279C" w:rsidRDefault="004F279C" w:rsidP="004F279C">
      <w:pPr>
        <w:suppressAutoHyphens/>
        <w:rPr>
          <w:rFonts w:ascii="Arial" w:eastAsia="NSimSun" w:hAnsi="Arial" w:cs="Arial"/>
          <w:i/>
          <w:color w:val="000000"/>
          <w:kern w:val="0"/>
          <w:sz w:val="20"/>
          <w:szCs w:val="20"/>
          <w:lang w:val="pl-PL" w:bidi="ar-SA"/>
        </w:rPr>
      </w:pPr>
    </w:p>
    <w:p w14:paraId="65744169" w14:textId="567D7F11" w:rsidR="00EB12DA" w:rsidRDefault="00EB12DA" w:rsidP="00EB12DA">
      <w:pPr>
        <w:spacing w:before="120" w:after="120"/>
        <w:ind w:left="360" w:right="23"/>
        <w:jc w:val="both"/>
        <w:rPr>
          <w:rFonts w:ascii="Arial" w:eastAsia="Times New Roman" w:hAnsi="Arial" w:cs="Arial"/>
          <w:b/>
          <w:color w:val="000000"/>
          <w:kern w:val="0"/>
          <w:sz w:val="16"/>
          <w:szCs w:val="16"/>
          <w:lang w:val="pl-PL" w:eastAsia="pl-PL" w:bidi="ar-SA"/>
        </w:rPr>
      </w:pPr>
    </w:p>
    <w:p w14:paraId="278095D4" w14:textId="042BB083" w:rsidR="00EB12DA" w:rsidRDefault="00F1215D" w:rsidP="00EB12DA">
      <w:pPr>
        <w:spacing w:before="120" w:after="120"/>
        <w:ind w:left="360" w:right="23"/>
        <w:jc w:val="both"/>
        <w:rPr>
          <w:rFonts w:ascii="Arial" w:eastAsia="Times New Roman" w:hAnsi="Arial" w:cs="Arial"/>
          <w:b/>
          <w:color w:val="000000"/>
          <w:kern w:val="0"/>
          <w:sz w:val="16"/>
          <w:szCs w:val="16"/>
          <w:lang w:val="pl-PL" w:eastAsia="pl-PL" w:bidi="ar-SA"/>
        </w:rPr>
      </w:pPr>
      <w:r>
        <w:rPr>
          <w:rFonts w:ascii="Arial" w:eastAsia="Times New Roman" w:hAnsi="Arial" w:cs="Arial"/>
          <w:b/>
          <w:color w:val="000000"/>
          <w:kern w:val="0"/>
          <w:sz w:val="16"/>
          <w:szCs w:val="16"/>
          <w:lang w:val="pl-PL" w:eastAsia="pl-PL" w:bidi="ar-SA"/>
        </w:rPr>
        <w:t>Łączna wartość oferty wynosi (C = A + B)</w:t>
      </w:r>
    </w:p>
    <w:p w14:paraId="1B1F4598" w14:textId="1978F2EA" w:rsidR="00F1215D" w:rsidRDefault="00F1215D" w:rsidP="00EB12DA">
      <w:pPr>
        <w:spacing w:before="120" w:after="120"/>
        <w:ind w:left="360" w:right="23"/>
        <w:jc w:val="both"/>
        <w:rPr>
          <w:rFonts w:ascii="Arial" w:eastAsia="Times New Roman" w:hAnsi="Arial" w:cs="Arial"/>
          <w:b/>
          <w:color w:val="000000"/>
          <w:kern w:val="0"/>
          <w:sz w:val="16"/>
          <w:szCs w:val="16"/>
          <w:lang w:val="pl-PL" w:eastAsia="pl-PL" w:bidi="ar-SA"/>
        </w:rPr>
      </w:pPr>
      <w:r>
        <w:rPr>
          <w:rFonts w:ascii="Arial" w:eastAsia="Times New Roman" w:hAnsi="Arial" w:cs="Arial"/>
          <w:b/>
          <w:color w:val="000000"/>
          <w:kern w:val="0"/>
          <w:sz w:val="16"/>
          <w:szCs w:val="16"/>
          <w:lang w:val="pl-PL" w:eastAsia="pl-PL" w:bidi="ar-SA"/>
        </w:rPr>
        <w:t>NETTO</w:t>
      </w:r>
      <w:r w:rsidR="00C235DE">
        <w:rPr>
          <w:rFonts w:ascii="Arial" w:eastAsia="Times New Roman" w:hAnsi="Arial" w:cs="Arial"/>
          <w:b/>
          <w:color w:val="000000"/>
          <w:kern w:val="0"/>
          <w:sz w:val="16"/>
          <w:szCs w:val="16"/>
          <w:lang w:val="pl-PL" w:eastAsia="pl-PL" w:bidi="ar-SA"/>
        </w:rPr>
        <w:t>: ....................................................................</w:t>
      </w:r>
    </w:p>
    <w:p w14:paraId="1B6ED4B4" w14:textId="11D5B6EE" w:rsidR="00F1215D" w:rsidRDefault="00F1215D" w:rsidP="00EB12DA">
      <w:pPr>
        <w:spacing w:before="120" w:after="120"/>
        <w:ind w:left="360" w:right="23"/>
        <w:jc w:val="both"/>
        <w:rPr>
          <w:rFonts w:ascii="Arial" w:eastAsia="Times New Roman" w:hAnsi="Arial" w:cs="Arial"/>
          <w:b/>
          <w:color w:val="000000"/>
          <w:kern w:val="0"/>
          <w:sz w:val="16"/>
          <w:szCs w:val="16"/>
          <w:lang w:val="pl-PL" w:eastAsia="pl-PL" w:bidi="ar-SA"/>
        </w:rPr>
      </w:pPr>
      <w:r>
        <w:rPr>
          <w:rFonts w:ascii="Arial" w:eastAsia="Times New Roman" w:hAnsi="Arial" w:cs="Arial"/>
          <w:b/>
          <w:color w:val="000000"/>
          <w:kern w:val="0"/>
          <w:sz w:val="16"/>
          <w:szCs w:val="16"/>
          <w:lang w:val="pl-PL" w:eastAsia="pl-PL" w:bidi="ar-SA"/>
        </w:rPr>
        <w:t>BRUTTO</w:t>
      </w:r>
      <w:r w:rsidR="00C235DE">
        <w:rPr>
          <w:rFonts w:ascii="Arial" w:eastAsia="Times New Roman" w:hAnsi="Arial" w:cs="Arial"/>
          <w:b/>
          <w:color w:val="000000"/>
          <w:kern w:val="0"/>
          <w:sz w:val="16"/>
          <w:szCs w:val="16"/>
          <w:lang w:val="pl-PL" w:eastAsia="pl-PL" w:bidi="ar-SA"/>
        </w:rPr>
        <w:t>: ..................................................................</w:t>
      </w:r>
    </w:p>
    <w:p w14:paraId="35ECD052" w14:textId="59009B5A" w:rsidR="00EB12DA" w:rsidRPr="001D5085" w:rsidRDefault="00EB12DA" w:rsidP="00EB12DA">
      <w:pPr>
        <w:spacing w:before="120" w:after="120"/>
        <w:ind w:left="360" w:right="23"/>
        <w:jc w:val="both"/>
        <w:rPr>
          <w:rFonts w:ascii="Arial" w:eastAsia="Times New Roman" w:hAnsi="Arial" w:cs="Arial"/>
          <w:b/>
          <w:i/>
          <w:color w:val="000000"/>
          <w:kern w:val="0"/>
          <w:sz w:val="16"/>
          <w:szCs w:val="16"/>
          <w:lang w:val="pl-PL" w:eastAsia="pl-PL" w:bidi="ar-SA"/>
        </w:rPr>
      </w:pPr>
    </w:p>
    <w:p w14:paraId="0754A311" w14:textId="2AAAD67E" w:rsidR="00EB12DA" w:rsidRPr="001D5085" w:rsidRDefault="00C235DE" w:rsidP="00EB12DA">
      <w:pPr>
        <w:spacing w:before="120" w:after="120"/>
        <w:ind w:left="360" w:right="23"/>
        <w:jc w:val="both"/>
        <w:rPr>
          <w:rFonts w:ascii="Arial" w:eastAsia="Times New Roman" w:hAnsi="Arial" w:cs="Arial"/>
          <w:b/>
          <w:i/>
          <w:color w:val="000000"/>
          <w:kern w:val="0"/>
          <w:sz w:val="16"/>
          <w:szCs w:val="16"/>
          <w:lang w:val="pl-PL" w:eastAsia="pl-PL" w:bidi="ar-SA"/>
        </w:rPr>
      </w:pPr>
      <w:r w:rsidRPr="001D5085">
        <w:rPr>
          <w:rFonts w:ascii="Arial" w:eastAsia="Times New Roman" w:hAnsi="Arial" w:cs="Arial"/>
          <w:b/>
          <w:i/>
          <w:color w:val="000000"/>
          <w:kern w:val="0"/>
          <w:sz w:val="16"/>
          <w:szCs w:val="16"/>
          <w:lang w:val="pl-PL" w:eastAsia="pl-PL" w:bidi="ar-SA"/>
        </w:rPr>
        <w:t xml:space="preserve">* Wartość netto / brutto z pozycji „C” należy wpisać  do pkt. 3 </w:t>
      </w:r>
      <w:r w:rsidR="001D5085" w:rsidRPr="001D5085">
        <w:rPr>
          <w:rFonts w:ascii="Arial" w:eastAsia="Times New Roman" w:hAnsi="Arial" w:cs="Arial"/>
          <w:b/>
          <w:i/>
          <w:color w:val="000000"/>
          <w:kern w:val="0"/>
          <w:sz w:val="16"/>
          <w:szCs w:val="16"/>
          <w:lang w:val="pl-PL" w:eastAsia="pl-PL" w:bidi="ar-SA"/>
        </w:rPr>
        <w:t>Formularza ofertowego</w:t>
      </w:r>
    </w:p>
    <w:p w14:paraId="0CA4040D" w14:textId="0B3C2897" w:rsidR="00EB12DA" w:rsidRPr="001D5085" w:rsidRDefault="00EB12DA" w:rsidP="00EB12DA">
      <w:pPr>
        <w:spacing w:before="120" w:after="120"/>
        <w:ind w:left="360" w:right="23"/>
        <w:jc w:val="both"/>
        <w:rPr>
          <w:rFonts w:ascii="Arial" w:eastAsia="Times New Roman" w:hAnsi="Arial" w:cs="Arial"/>
          <w:b/>
          <w:i/>
          <w:color w:val="000000"/>
          <w:kern w:val="0"/>
          <w:sz w:val="16"/>
          <w:szCs w:val="16"/>
          <w:lang w:val="pl-PL" w:eastAsia="pl-PL" w:bidi="ar-SA"/>
        </w:rPr>
      </w:pPr>
    </w:p>
    <w:p w14:paraId="1DEDCF5F" w14:textId="473930ED" w:rsidR="00EB12DA" w:rsidRDefault="00EB12DA" w:rsidP="00EB12DA">
      <w:pPr>
        <w:spacing w:before="120" w:after="120"/>
        <w:ind w:left="360" w:right="23"/>
        <w:jc w:val="both"/>
        <w:rPr>
          <w:rFonts w:ascii="Arial" w:eastAsia="Times New Roman" w:hAnsi="Arial" w:cs="Arial"/>
          <w:b/>
          <w:color w:val="000000"/>
          <w:kern w:val="0"/>
          <w:sz w:val="16"/>
          <w:szCs w:val="16"/>
          <w:lang w:val="pl-PL" w:eastAsia="pl-PL" w:bidi="ar-SA"/>
        </w:rPr>
      </w:pPr>
    </w:p>
    <w:p w14:paraId="6D1F72AD" w14:textId="77777777" w:rsidR="004B3F1B" w:rsidRDefault="004B3F1B" w:rsidP="00EB12DA">
      <w:pPr>
        <w:spacing w:before="120" w:after="120"/>
        <w:ind w:left="360" w:right="23"/>
        <w:jc w:val="both"/>
        <w:rPr>
          <w:rFonts w:ascii="Arial" w:eastAsia="Times New Roman" w:hAnsi="Arial" w:cs="Arial"/>
          <w:b/>
          <w:color w:val="000000"/>
          <w:kern w:val="0"/>
          <w:sz w:val="16"/>
          <w:szCs w:val="16"/>
          <w:lang w:val="pl-PL" w:eastAsia="pl-PL" w:bidi="ar-SA"/>
        </w:rPr>
      </w:pPr>
    </w:p>
    <w:p w14:paraId="7816BD86" w14:textId="77777777" w:rsidR="00EB12DA" w:rsidRPr="00EB12DA" w:rsidRDefault="00EB12DA" w:rsidP="00EB12DA">
      <w:pPr>
        <w:spacing w:before="120" w:after="120"/>
        <w:ind w:left="360" w:right="23"/>
        <w:jc w:val="both"/>
        <w:rPr>
          <w:rFonts w:ascii="Arial" w:eastAsia="Times New Roman" w:hAnsi="Arial" w:cs="Arial"/>
          <w:b/>
          <w:color w:val="000000"/>
          <w:kern w:val="0"/>
          <w:sz w:val="16"/>
          <w:szCs w:val="16"/>
          <w:lang w:val="pl-PL" w:eastAsia="pl-PL" w:bidi="ar-SA"/>
        </w:rPr>
      </w:pPr>
    </w:p>
    <w:p w14:paraId="37FE4E72" w14:textId="77777777" w:rsidR="00EB12DA" w:rsidRPr="00EB12DA" w:rsidRDefault="00EB12DA" w:rsidP="00EB12DA">
      <w:pPr>
        <w:autoSpaceDE w:val="0"/>
        <w:ind w:right="23"/>
        <w:jc w:val="both"/>
        <w:rPr>
          <w:rFonts w:ascii="Arial" w:eastAsia="Times New Roman" w:hAnsi="Arial" w:cs="Arial"/>
          <w:b/>
          <w:color w:val="000000"/>
          <w:kern w:val="0"/>
          <w:sz w:val="16"/>
          <w:szCs w:val="16"/>
          <w:lang w:val="pl-PL" w:eastAsia="pl-PL" w:bidi="ar-SA"/>
        </w:rPr>
      </w:pPr>
    </w:p>
    <w:p w14:paraId="32143FC9" w14:textId="77777777" w:rsidR="00EB12DA" w:rsidRPr="00EB12DA" w:rsidRDefault="00EB12DA" w:rsidP="00EB12DA">
      <w:pPr>
        <w:suppressAutoHyphens/>
        <w:ind w:left="5103" w:right="-567"/>
        <w:rPr>
          <w:rFonts w:ascii="Arial" w:eastAsia="Arial" w:hAnsi="Arial" w:cs="Arial"/>
          <w:i/>
          <w:kern w:val="0"/>
          <w:sz w:val="16"/>
          <w:szCs w:val="16"/>
          <w:lang w:val="pl-PL" w:bidi="ar-SA"/>
        </w:rPr>
      </w:pPr>
      <w:r w:rsidRPr="00EB12DA">
        <w:rPr>
          <w:rFonts w:ascii="Times New Roman" w:eastAsia="Times New Roman" w:hAnsi="Times New Roman" w:cs="Times New Roman"/>
          <w:kern w:val="0"/>
          <w:lang w:val="pl-PL" w:bidi="ar-SA"/>
        </w:rPr>
        <w:t xml:space="preserve">       </w:t>
      </w:r>
      <w:r w:rsidRPr="00EB12DA">
        <w:rPr>
          <w:rFonts w:ascii="Times New Roman" w:eastAsia="Times New Roman" w:hAnsi="Times New Roman" w:cs="Calibri"/>
          <w:kern w:val="0"/>
          <w:lang w:val="pl-PL" w:bidi="ar-SA"/>
        </w:rPr>
        <w:t>....................................................................</w:t>
      </w:r>
    </w:p>
    <w:p w14:paraId="4DDFC9BA" w14:textId="77777777" w:rsidR="00EB12DA" w:rsidRPr="00EB12DA" w:rsidRDefault="00EB12DA" w:rsidP="00EB12DA">
      <w:pPr>
        <w:tabs>
          <w:tab w:val="center" w:pos="4819"/>
        </w:tabs>
        <w:suppressAutoHyphens/>
        <w:ind w:left="5103" w:right="-567"/>
        <w:rPr>
          <w:rFonts w:ascii="Arial" w:eastAsia="Arial" w:hAnsi="Arial" w:cs="Arial"/>
          <w:i/>
          <w:kern w:val="0"/>
          <w:sz w:val="16"/>
          <w:szCs w:val="16"/>
          <w:lang w:val="pl-PL" w:bidi="ar-SA"/>
        </w:rPr>
      </w:pPr>
      <w:r w:rsidRPr="00EB12DA">
        <w:rPr>
          <w:rFonts w:ascii="Arial" w:eastAsia="Arial" w:hAnsi="Arial" w:cs="Arial"/>
          <w:i/>
          <w:kern w:val="0"/>
          <w:sz w:val="16"/>
          <w:szCs w:val="16"/>
          <w:lang w:val="pl-PL" w:bidi="ar-SA"/>
        </w:rPr>
        <w:t xml:space="preserve">                 </w:t>
      </w:r>
      <w:r w:rsidRPr="00EB12DA">
        <w:rPr>
          <w:rFonts w:ascii="Arial" w:eastAsia="Times New Roman" w:hAnsi="Arial" w:cs="Arial"/>
          <w:i/>
          <w:kern w:val="0"/>
          <w:sz w:val="16"/>
          <w:szCs w:val="16"/>
          <w:lang w:val="pl-PL" w:bidi="ar-SA"/>
        </w:rPr>
        <w:t>( pieczęć i podpis/y osoby/osób uprawnionej/-</w:t>
      </w:r>
      <w:proofErr w:type="spellStart"/>
      <w:r w:rsidRPr="00EB12DA">
        <w:rPr>
          <w:rFonts w:ascii="Arial" w:eastAsia="Times New Roman" w:hAnsi="Arial" w:cs="Arial"/>
          <w:i/>
          <w:kern w:val="0"/>
          <w:sz w:val="16"/>
          <w:szCs w:val="16"/>
          <w:lang w:val="pl-PL" w:bidi="ar-SA"/>
        </w:rPr>
        <w:t>ych</w:t>
      </w:r>
      <w:proofErr w:type="spellEnd"/>
    </w:p>
    <w:p w14:paraId="1D4AB7E5" w14:textId="77777777" w:rsidR="00EB12DA" w:rsidRPr="00EB12DA" w:rsidRDefault="00EB12DA" w:rsidP="00EB12DA">
      <w:pPr>
        <w:tabs>
          <w:tab w:val="center" w:pos="4819"/>
        </w:tabs>
        <w:suppressAutoHyphens/>
        <w:ind w:right="-567"/>
        <w:rPr>
          <w:rFonts w:ascii="Times New Roman" w:eastAsia="Times New Roman" w:hAnsi="Times New Roman" w:cs="Calibri"/>
          <w:kern w:val="0"/>
          <w:sz w:val="20"/>
          <w:szCs w:val="20"/>
          <w:lang w:val="pl-PL" w:bidi="ar-SA"/>
        </w:rPr>
      </w:pPr>
      <w:r w:rsidRPr="00EB12DA">
        <w:rPr>
          <w:rFonts w:ascii="Arial" w:eastAsia="Arial" w:hAnsi="Arial" w:cs="Arial"/>
          <w:i/>
          <w:kern w:val="0"/>
          <w:sz w:val="16"/>
          <w:szCs w:val="16"/>
          <w:lang w:val="pl-PL" w:bidi="ar-SA"/>
        </w:rPr>
        <w:t xml:space="preserve">                                                                                                                                                  </w:t>
      </w:r>
      <w:r w:rsidRPr="00EB12DA">
        <w:rPr>
          <w:rFonts w:ascii="Arial" w:eastAsia="Times New Roman" w:hAnsi="Arial" w:cs="Arial"/>
          <w:i/>
          <w:kern w:val="0"/>
          <w:sz w:val="16"/>
          <w:szCs w:val="16"/>
          <w:lang w:val="pl-PL" w:bidi="ar-SA"/>
        </w:rPr>
        <w:t>do reprezentowania Wykonawcy)</w:t>
      </w:r>
    </w:p>
    <w:p w14:paraId="11537B73" w14:textId="77777777" w:rsidR="004F279C" w:rsidRDefault="004F279C">
      <w:bookmarkStart w:id="1" w:name="_GoBack"/>
      <w:bookmarkEnd w:id="1"/>
    </w:p>
    <w:sectPr w:rsidR="004F279C" w:rsidSect="00D46732">
      <w:footerReference w:type="default" r:id="rId6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549F912" w14:textId="77777777" w:rsidR="00220EDC" w:rsidRDefault="00220EDC" w:rsidP="00D46732">
      <w:r>
        <w:separator/>
      </w:r>
    </w:p>
  </w:endnote>
  <w:endnote w:type="continuationSeparator" w:id="0">
    <w:p w14:paraId="770E7374" w14:textId="77777777" w:rsidR="00220EDC" w:rsidRDefault="00220EDC" w:rsidP="00D467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ambria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b/>
        <w:sz w:val="18"/>
        <w:szCs w:val="18"/>
        <w:lang w:val="pl-PL"/>
      </w:rPr>
      <w:id w:val="-1297829548"/>
      <w:docPartObj>
        <w:docPartGallery w:val="Page Numbers (Bottom of Page)"/>
        <w:docPartUnique/>
      </w:docPartObj>
    </w:sdtPr>
    <w:sdtEndPr>
      <w:rPr>
        <w:lang w:val="en-US"/>
      </w:rPr>
    </w:sdtEndPr>
    <w:sdtContent>
      <w:p w14:paraId="2374E8B9" w14:textId="1BC152C2" w:rsidR="0097068A" w:rsidRPr="0097068A" w:rsidRDefault="0097068A">
        <w:pPr>
          <w:pStyle w:val="Stopka"/>
          <w:jc w:val="right"/>
          <w:rPr>
            <w:rFonts w:asciiTheme="majorHAnsi" w:eastAsiaTheme="majorEastAsia" w:hAnsiTheme="majorHAnsi" w:cstheme="majorBidi"/>
            <w:b/>
            <w:sz w:val="18"/>
            <w:szCs w:val="18"/>
          </w:rPr>
        </w:pPr>
        <w:r w:rsidRPr="0097068A">
          <w:rPr>
            <w:rFonts w:asciiTheme="majorHAnsi" w:eastAsiaTheme="majorEastAsia" w:hAnsiTheme="majorHAnsi" w:cstheme="majorBidi"/>
            <w:b/>
            <w:sz w:val="18"/>
            <w:szCs w:val="18"/>
            <w:lang w:val="pl-PL"/>
          </w:rPr>
          <w:t xml:space="preserve">str. </w:t>
        </w:r>
        <w:r w:rsidRPr="0097068A">
          <w:rPr>
            <w:rFonts w:asciiTheme="minorHAnsi" w:eastAsiaTheme="minorEastAsia" w:hAnsiTheme="minorHAnsi" w:cs="Times New Roman"/>
            <w:b/>
            <w:sz w:val="18"/>
            <w:szCs w:val="18"/>
          </w:rPr>
          <w:fldChar w:fldCharType="begin"/>
        </w:r>
        <w:r w:rsidRPr="0097068A">
          <w:rPr>
            <w:b/>
            <w:sz w:val="18"/>
            <w:szCs w:val="18"/>
          </w:rPr>
          <w:instrText>PAGE    \* MERGEFORMAT</w:instrText>
        </w:r>
        <w:r w:rsidRPr="0097068A">
          <w:rPr>
            <w:rFonts w:asciiTheme="minorHAnsi" w:eastAsiaTheme="minorEastAsia" w:hAnsiTheme="minorHAnsi" w:cs="Times New Roman"/>
            <w:b/>
            <w:sz w:val="18"/>
            <w:szCs w:val="18"/>
          </w:rPr>
          <w:fldChar w:fldCharType="separate"/>
        </w:r>
        <w:r w:rsidRPr="0097068A">
          <w:rPr>
            <w:rFonts w:asciiTheme="majorHAnsi" w:eastAsiaTheme="majorEastAsia" w:hAnsiTheme="majorHAnsi" w:cstheme="majorBidi"/>
            <w:b/>
            <w:sz w:val="18"/>
            <w:szCs w:val="18"/>
            <w:lang w:val="pl-PL"/>
          </w:rPr>
          <w:t>2</w:t>
        </w:r>
        <w:r w:rsidRPr="0097068A">
          <w:rPr>
            <w:rFonts w:asciiTheme="majorHAnsi" w:eastAsiaTheme="majorEastAsia" w:hAnsiTheme="majorHAnsi" w:cstheme="majorBidi"/>
            <w:b/>
            <w:sz w:val="18"/>
            <w:szCs w:val="18"/>
          </w:rPr>
          <w:fldChar w:fldCharType="end"/>
        </w:r>
        <w:r w:rsidRPr="0097068A">
          <w:rPr>
            <w:rFonts w:asciiTheme="majorHAnsi" w:eastAsiaTheme="majorEastAsia" w:hAnsiTheme="majorHAnsi" w:cstheme="majorBidi"/>
            <w:b/>
            <w:sz w:val="18"/>
            <w:szCs w:val="18"/>
          </w:rPr>
          <w:t>/2</w:t>
        </w:r>
      </w:p>
    </w:sdtContent>
  </w:sdt>
  <w:p w14:paraId="52AC6DFE" w14:textId="77777777" w:rsidR="0097068A" w:rsidRDefault="0097068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203AF9" w14:textId="77777777" w:rsidR="00220EDC" w:rsidRDefault="00220EDC" w:rsidP="00D46732">
      <w:r>
        <w:separator/>
      </w:r>
    </w:p>
  </w:footnote>
  <w:footnote w:type="continuationSeparator" w:id="0">
    <w:p w14:paraId="6C704CFA" w14:textId="77777777" w:rsidR="00220EDC" w:rsidRDefault="00220EDC" w:rsidP="00D4673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56DF"/>
    <w:rsid w:val="00084056"/>
    <w:rsid w:val="000C1A45"/>
    <w:rsid w:val="00125308"/>
    <w:rsid w:val="001D5085"/>
    <w:rsid w:val="00220EDC"/>
    <w:rsid w:val="00270415"/>
    <w:rsid w:val="003212DB"/>
    <w:rsid w:val="003B3B47"/>
    <w:rsid w:val="004B3F1B"/>
    <w:rsid w:val="004F279C"/>
    <w:rsid w:val="004F2EB0"/>
    <w:rsid w:val="008756DF"/>
    <w:rsid w:val="0097068A"/>
    <w:rsid w:val="00AC194F"/>
    <w:rsid w:val="00C235DE"/>
    <w:rsid w:val="00D46732"/>
    <w:rsid w:val="00EB12DA"/>
    <w:rsid w:val="00F1215D"/>
    <w:rsid w:val="00F879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65F0CC"/>
  <w15:chartTrackingRefBased/>
  <w15:docId w15:val="{177EC691-B21B-4377-BE50-9F9F806FCE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25308"/>
    <w:pPr>
      <w:spacing w:after="0" w:line="240" w:lineRule="auto"/>
    </w:pPr>
    <w:rPr>
      <w:rFonts w:ascii="Liberation Serif" w:eastAsia="SimSun" w:hAnsi="Liberation Serif" w:cs="Mangal"/>
      <w:kern w:val="2"/>
      <w:sz w:val="24"/>
      <w:szCs w:val="24"/>
      <w:lang w:val="en-US" w:eastAsia="zh-CN" w:bidi="hi-IN"/>
    </w:rPr>
  </w:style>
  <w:style w:type="paragraph" w:styleId="Nagwek1">
    <w:name w:val="heading 1"/>
    <w:basedOn w:val="Normalny"/>
    <w:link w:val="Nagwek1Znak"/>
    <w:uiPriority w:val="9"/>
    <w:qFormat/>
    <w:rsid w:val="00125308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pl-PL" w:eastAsia="pl-PL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25308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styleId="Pogrubienie">
    <w:name w:val="Strong"/>
    <w:basedOn w:val="Domylnaczcionkaakapitu"/>
    <w:uiPriority w:val="22"/>
    <w:qFormat/>
    <w:rsid w:val="00125308"/>
    <w:rPr>
      <w:b/>
      <w:bCs/>
    </w:rPr>
  </w:style>
  <w:style w:type="paragraph" w:styleId="Akapitzlist">
    <w:name w:val="List Paragraph"/>
    <w:basedOn w:val="Normalny"/>
    <w:uiPriority w:val="34"/>
    <w:qFormat/>
    <w:rsid w:val="00125308"/>
    <w:pPr>
      <w:ind w:left="720"/>
      <w:contextualSpacing/>
    </w:pPr>
    <w:rPr>
      <w:szCs w:val="21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7041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70415"/>
    <w:rPr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70415"/>
    <w:rPr>
      <w:rFonts w:ascii="Liberation Serif" w:eastAsia="SimSun" w:hAnsi="Liberation Serif" w:cs="Mangal"/>
      <w:kern w:val="2"/>
      <w:sz w:val="20"/>
      <w:szCs w:val="18"/>
      <w:lang w:val="en-US" w:eastAsia="zh-C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7041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70415"/>
    <w:rPr>
      <w:rFonts w:ascii="Liberation Serif" w:eastAsia="SimSun" w:hAnsi="Liberation Serif" w:cs="Mangal"/>
      <w:b/>
      <w:bCs/>
      <w:kern w:val="2"/>
      <w:sz w:val="20"/>
      <w:szCs w:val="18"/>
      <w:lang w:val="en-US"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70415"/>
    <w:rPr>
      <w:rFonts w:ascii="Segoe UI" w:hAnsi="Segoe UI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70415"/>
    <w:rPr>
      <w:rFonts w:ascii="Segoe UI" w:eastAsia="SimSun" w:hAnsi="Segoe UI" w:cs="Mangal"/>
      <w:kern w:val="2"/>
      <w:sz w:val="18"/>
      <w:szCs w:val="16"/>
      <w:lang w:val="en-US"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D46732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D46732"/>
    <w:rPr>
      <w:rFonts w:ascii="Liberation Serif" w:eastAsia="SimSun" w:hAnsi="Liberation Serif" w:cs="Mangal"/>
      <w:kern w:val="2"/>
      <w:sz w:val="24"/>
      <w:szCs w:val="21"/>
      <w:lang w:val="en-US"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D46732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D46732"/>
    <w:rPr>
      <w:rFonts w:ascii="Liberation Serif" w:eastAsia="SimSun" w:hAnsi="Liberation Serif" w:cs="Mangal"/>
      <w:kern w:val="2"/>
      <w:sz w:val="24"/>
      <w:szCs w:val="21"/>
      <w:lang w:val="en-US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687</Words>
  <Characters>4127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A50288</dc:creator>
  <cp:keywords/>
  <dc:description/>
  <cp:lastModifiedBy>A50288</cp:lastModifiedBy>
  <cp:revision>6</cp:revision>
  <dcterms:created xsi:type="dcterms:W3CDTF">2025-01-21T10:39:00Z</dcterms:created>
  <dcterms:modified xsi:type="dcterms:W3CDTF">2025-11-26T09:37:00Z</dcterms:modified>
</cp:coreProperties>
</file>